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8F" w:rsidRPr="00556E4E" w:rsidRDefault="00B6758F" w:rsidP="00CE2FB7">
      <w:pPr>
        <w:spacing w:after="0" w:line="240" w:lineRule="auto"/>
        <w:jc w:val="center"/>
        <w:rPr>
          <w:rFonts w:ascii="Times New Roman" w:hAnsi="Times New Roman"/>
          <w:b/>
          <w:i/>
          <w:sz w:val="28"/>
          <w:szCs w:val="28"/>
        </w:rPr>
      </w:pPr>
      <w:r w:rsidRPr="00556E4E">
        <w:rPr>
          <w:rFonts w:ascii="Times New Roman" w:hAnsi="Times New Roman"/>
          <w:b/>
          <w:i/>
          <w:sz w:val="28"/>
          <w:szCs w:val="28"/>
        </w:rPr>
        <w:t>Carlo Miglietta</w:t>
      </w:r>
    </w:p>
    <w:p w:rsidR="00B6758F" w:rsidRPr="00CE2FB7" w:rsidRDefault="00B6758F" w:rsidP="00CE2FB7">
      <w:pPr>
        <w:spacing w:after="0" w:line="240" w:lineRule="auto"/>
        <w:jc w:val="center"/>
        <w:rPr>
          <w:rFonts w:ascii="Times New Roman" w:hAnsi="Times New Roman"/>
          <w:b/>
          <w:sz w:val="44"/>
          <w:szCs w:val="44"/>
        </w:rPr>
      </w:pPr>
      <w:r w:rsidRPr="00CE2FB7">
        <w:rPr>
          <w:rFonts w:ascii="Times New Roman" w:hAnsi="Times New Roman"/>
          <w:b/>
          <w:sz w:val="44"/>
          <w:szCs w:val="44"/>
        </w:rPr>
        <w:t>LE LETTERE DI PAOLO AI TESSALONICESI</w:t>
      </w:r>
    </w:p>
    <w:p w:rsidR="00B6758F" w:rsidRPr="00CE2FB7" w:rsidRDefault="00B6758F" w:rsidP="00CE2FB7">
      <w:pPr>
        <w:spacing w:after="0" w:line="240" w:lineRule="auto"/>
        <w:jc w:val="center"/>
        <w:rPr>
          <w:rFonts w:ascii="Times New Roman" w:hAnsi="Times New Roman"/>
          <w:b/>
          <w:sz w:val="44"/>
          <w:szCs w:val="44"/>
        </w:rPr>
      </w:pPr>
      <w:r w:rsidRPr="00CE2FB7">
        <w:rPr>
          <w:rFonts w:ascii="Times New Roman" w:hAnsi="Times New Roman"/>
          <w:b/>
          <w:sz w:val="44"/>
          <w:szCs w:val="44"/>
        </w:rPr>
        <w:t>SIGNORE, QUANDO VERRAI?</w:t>
      </w:r>
    </w:p>
    <w:p w:rsidR="00B6758F" w:rsidRPr="00CE2FB7" w:rsidRDefault="00B6758F" w:rsidP="00CE2FB7">
      <w:pPr>
        <w:spacing w:after="0" w:line="240" w:lineRule="auto"/>
        <w:jc w:val="both"/>
        <w:rPr>
          <w:rFonts w:ascii="Times New Roman" w:hAnsi="Times New Roman"/>
          <w:b/>
          <w:sz w:val="24"/>
          <w:szCs w:val="24"/>
        </w:rPr>
      </w:pPr>
      <w:bookmarkStart w:id="0" w:name="mozTocId953361"/>
      <w:bookmarkEnd w:id="0"/>
    </w:p>
    <w:p w:rsidR="00B6758F" w:rsidRPr="00556E4E" w:rsidRDefault="00B6758F" w:rsidP="00CE2FB7">
      <w:pPr>
        <w:spacing w:after="0" w:line="240" w:lineRule="auto"/>
        <w:jc w:val="center"/>
        <w:rPr>
          <w:rFonts w:ascii="Times New Roman" w:hAnsi="Times New Roman"/>
          <w:b/>
          <w:i/>
          <w:sz w:val="36"/>
          <w:szCs w:val="36"/>
        </w:rPr>
      </w:pPr>
      <w:r w:rsidRPr="00556E4E">
        <w:rPr>
          <w:rFonts w:ascii="Times New Roman" w:hAnsi="Times New Roman"/>
          <w:b/>
          <w:i/>
          <w:sz w:val="36"/>
          <w:szCs w:val="36"/>
        </w:rPr>
        <w:t>LA PRIMA LETTERA DI PAOLO AI TESSALONICESI</w:t>
      </w: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IL PRIMO SCRITTO DEL NUOVO TESTAMENTO</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 xml:space="preserve">La Prima Lettera ai Tessalonicesi </w:t>
      </w:r>
      <w:r w:rsidR="00BD5843" w:rsidRPr="00CE2FB7">
        <w:t>è i</w:t>
      </w:r>
      <w:r w:rsidRPr="00CE2FB7">
        <w:t xml:space="preserve">l primo scritto dell’Apostolo Paolo e di tutto il Nuovo Testamento, rivolto ad una comunità giovanissima, che da pochissimo tempo ha accolto il Vangelo, con grande entusiasmo ed esplosione di frutti. </w:t>
      </w: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LE CIRCOSTANZE DELLA FONDAZIONE DELLA CHIESA</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La fondazione della chiesa di Tessalonica</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Dalla stessa 1 Tess si ricava che Paolo giunse a Tessalonica venendo da Filippi (1 Ts 2,1-2).  Di qui, attraverso Berea, giunge ad Atene e poi a Corinto, da dove avverte la necessità di scrivere la sua prima lettera proprio alla comunità dei Tessalonicesi. La cronologia che è possibile ricostruire dal racconto degli Atti, indica con esattezza, per la composizione dello scritto, la data del 50, anno del proconsolato di Gallione in Acaia (At 17,1-18,6 in relazione a 1 Ts 2-3).</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La città di Tessalonica</w:t>
      </w:r>
    </w:p>
    <w:p w:rsidR="00B6758F" w:rsidRPr="00CE2FB7" w:rsidRDefault="00B6758F" w:rsidP="00CE2FB7">
      <w:pPr>
        <w:shd w:val="clear" w:color="auto" w:fill="FFFFFF"/>
        <w:spacing w:after="0" w:line="240" w:lineRule="auto"/>
        <w:jc w:val="both"/>
        <w:rPr>
          <w:rFonts w:ascii="Times New Roman" w:hAnsi="Times New Roman"/>
          <w:sz w:val="24"/>
          <w:szCs w:val="24"/>
        </w:rPr>
      </w:pPr>
      <w:r w:rsidRPr="00CE2FB7">
        <w:rPr>
          <w:rFonts w:ascii="Times New Roman" w:eastAsia="Times New Roman" w:hAnsi="Times New Roman"/>
          <w:sz w:val="24"/>
          <w:szCs w:val="24"/>
          <w:lang w:eastAsia="it-IT"/>
        </w:rPr>
        <w:t xml:space="preserve">Fondata nel 316 a. C. da Cassandro, generale di Alessandro Magno e suo cognato, la città di Tessalonica nel 168 a. C. passò sotto il dominio di Roma, e nel 148 a. C. divenne capitale della provincia di Macedonia. Collocata al centro del golfo termaico (Terme, era l’antico nome del luogo; Tessalonica è il nome della moglie del fondatore, e dunque della sorella di Alessandro Magno), era un importante porto di mare e centro commerciale, anche perché collegata con Roma e con l’oriente attraverso la Via Egnazia. La città venne in seguito chiamata Salonicco, ma poi nel 1937 si ritornò a chiamarla Thessaloniki. La città costituiva un vivacissimo centro commerciale. La sua popolazione era cosmopolita e  al tempo di Paolo contava circa 150.000 abitanti. </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Durata del soggiorno a Tessalonica</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Da At 17,2 si potrebbe concludere che Paolo rimase a Tessalonica solo tre sabati, ma quello degli Atti è un racconto lacunoso e abbreviato. Paolo forse si fermò non alcune settimane, ma alcuni mesi.</w:t>
      </w:r>
      <w:r w:rsidR="008B66AF" w:rsidRPr="00CE2FB7">
        <w:rPr>
          <w:rFonts w:ascii="Times New Roman" w:eastAsia="Times New Roman" w:hAnsi="Times New Roman"/>
          <w:sz w:val="24"/>
          <w:szCs w:val="24"/>
          <w:lang w:eastAsia="it-IT"/>
        </w:rPr>
        <w:t xml:space="preserve"> Secondo At 17,1-15, la partenza da Tessalonica fu una fuga provocata dalla persecuzione dei giudei. Durante la notte Paolo e Sila poterono fuggire da Tessalonica e andare a Berea, dove trovarono Timoteo. I Giudei  raggiunsero il gruppo missionario anche a Berea, per cui Paolo dovette raggiungere Atene, mentre Sila (alias, Silvano) e Timoteo rimasero a Berea, con il proposito di ricongiungersi con Paolo ad Atene.</w:t>
      </w:r>
    </w:p>
    <w:p w:rsidR="00B6758F" w:rsidRPr="00CE2FB7" w:rsidRDefault="00B6758F" w:rsidP="00CE2FB7">
      <w:pPr>
        <w:spacing w:after="0" w:line="240" w:lineRule="auto"/>
        <w:jc w:val="both"/>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Dopo la partenza di Paolo da Tessalonica</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Da Corinto, Paolo vorrebbe andare di persona a Tessalonica per colmare le lacune della fede dei Tessalonicesi (3,10), probabilmente circa l’escatologia, ma deve accontentarsi di inviare la lettera.</w:t>
      </w: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CIRCOSTANZE DELLA LETTERA</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Luogo e data di composizione</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 xml:space="preserve">Paolo fu a Corinto per il secondo viaggio nel 51/52 (cfr il sincronismo tra l’iscrizione di Delfi che menziona Gallione e At 18,12) e, quasi subito dopo il suo arrivo a Corinto, scrisse la 1 Ts. Dunque Paolo scrisse la 1 Ts nel 51/52, così che questa lettera risulta essere lo scritto più antico del Nuovo Testamento. </w:t>
      </w:r>
    </w:p>
    <w:p w:rsidR="008B66A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Occasione e caratteristiche della lettera</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sz w:val="24"/>
          <w:szCs w:val="24"/>
          <w:lang w:eastAsia="it-IT"/>
        </w:rPr>
        <w:t>L’intervento epistolare di Paolo riguarda: 1. difficoltà e persecuzioni di cui Timoteo ha portato notizia (1 Ts 2,14ss); 2. il pericolo che i Tessalonicesi ricadano nei vizi pagani di prima, per esempio la lussuria (4,3ss); 3. il pericolo che i Tessalonicesi mettano l’opera di Paolo sullo stesso piano di quella dei propa</w:t>
      </w:r>
      <w:r w:rsidR="008B66AF" w:rsidRPr="00CE2FB7">
        <w:rPr>
          <w:rFonts w:ascii="Times New Roman" w:eastAsia="Times New Roman" w:hAnsi="Times New Roman"/>
          <w:sz w:val="24"/>
          <w:szCs w:val="24"/>
          <w:lang w:eastAsia="it-IT"/>
        </w:rPr>
        <w:t xml:space="preserve">gandisti ambulanti ellenistici; </w:t>
      </w:r>
      <w:r w:rsidRPr="00CE2FB7">
        <w:rPr>
          <w:rFonts w:ascii="Times New Roman" w:eastAsia="Times New Roman" w:hAnsi="Times New Roman"/>
          <w:sz w:val="24"/>
          <w:szCs w:val="24"/>
          <w:lang w:eastAsia="it-IT"/>
        </w:rPr>
        <w:t xml:space="preserve">4. Il punto più scottante tra quelli riferiti da Timoteo era quello dell’escatologia: e in particolare: la morte di alcuni credenti intervenuta prima </w:t>
      </w:r>
      <w:r w:rsidRPr="00CE2FB7">
        <w:rPr>
          <w:rFonts w:ascii="Times New Roman" w:eastAsia="Times New Roman" w:hAnsi="Times New Roman"/>
          <w:sz w:val="24"/>
          <w:szCs w:val="24"/>
          <w:lang w:eastAsia="it-IT"/>
        </w:rPr>
        <w:lastRenderedPageBreak/>
        <w:t>della parusìa: erano esclusi dalla partecipazione alla gloria finale (4,13);</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5. infine  la data della p</w:t>
      </w:r>
      <w:r w:rsidR="008B66AF" w:rsidRPr="00CE2FB7">
        <w:rPr>
          <w:rFonts w:ascii="Times New Roman" w:eastAsia="Times New Roman" w:hAnsi="Times New Roman"/>
          <w:sz w:val="24"/>
          <w:szCs w:val="24"/>
          <w:lang w:eastAsia="it-IT"/>
        </w:rPr>
        <w:t>arusìa (5,1);</w:t>
      </w:r>
      <w:r w:rsidR="008B66AF" w:rsidRPr="00CE2FB7">
        <w:rPr>
          <w:rFonts w:ascii="Times New Roman" w:hAnsi="Times New Roman"/>
          <w:sz w:val="24"/>
          <w:szCs w:val="24"/>
        </w:rPr>
        <w:t xml:space="preserve"> </w:t>
      </w:r>
      <w:r w:rsidRPr="00CE2FB7">
        <w:rPr>
          <w:rFonts w:ascii="Times New Roman" w:hAnsi="Times New Roman"/>
          <w:sz w:val="24"/>
          <w:szCs w:val="24"/>
        </w:rPr>
        <w:t>6. le dinamiche essenziali della vita cristiana</w:t>
      </w:r>
      <w:r w:rsidR="008B66AF" w:rsidRPr="00CE2FB7">
        <w:rPr>
          <w:rFonts w:ascii="Times New Roman" w:hAnsi="Times New Roman"/>
          <w:sz w:val="24"/>
          <w:szCs w:val="24"/>
        </w:rPr>
        <w:t xml:space="preserve">. </w:t>
      </w: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STRUTTURA DI 1 Ts</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 xml:space="preserve">Prescritto: </w:t>
      </w:r>
      <w:r w:rsidRPr="00CE2FB7">
        <w:rPr>
          <w:rFonts w:ascii="Times New Roman" w:eastAsia="Times New Roman" w:hAnsi="Times New Roman"/>
          <w:bCs/>
          <w:sz w:val="24"/>
          <w:szCs w:val="24"/>
          <w:lang w:eastAsia="it-IT"/>
        </w:rPr>
        <w:t>mittenti, destinatari, saluto (1,1)</w:t>
      </w:r>
      <w:r w:rsidRPr="00CE2FB7">
        <w:rPr>
          <w:rFonts w:ascii="Times New Roman" w:eastAsia="Times New Roman" w:hAnsi="Times New Roman"/>
          <w:sz w:val="24"/>
          <w:szCs w:val="24"/>
          <w:lang w:eastAsia="it-IT"/>
        </w:rPr>
        <w:t> </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I. La missione di Paolo a Tessalonica</w:t>
      </w:r>
      <w:r w:rsidR="008B66AF" w:rsidRPr="00CE2FB7">
        <w:rPr>
          <w:rFonts w:ascii="Times New Roman" w:eastAsia="Times New Roman" w:hAnsi="Times New Roman"/>
          <w:b/>
          <w:bCs/>
          <w:sz w:val="24"/>
          <w:szCs w:val="24"/>
          <w:lang w:eastAsia="it-IT"/>
        </w:rPr>
        <w:t xml:space="preserve">: </w:t>
      </w:r>
      <w:r w:rsidRPr="00CE2FB7">
        <w:rPr>
          <w:rFonts w:ascii="Times New Roman" w:eastAsia="Times New Roman" w:hAnsi="Times New Roman"/>
          <w:i/>
          <w:iCs/>
          <w:sz w:val="24"/>
          <w:szCs w:val="24"/>
          <w:lang w:eastAsia="it-IT"/>
        </w:rPr>
        <w:t>(A) Le circostanze della fondazione (1,2-2,16)</w:t>
      </w:r>
      <w:r w:rsidR="008B66AF" w:rsidRPr="00CE2FB7">
        <w:rPr>
          <w:rFonts w:ascii="Times New Roman" w:eastAsia="Times New Roman" w:hAnsi="Times New Roman"/>
          <w:i/>
          <w:iCs/>
          <w:sz w:val="24"/>
          <w:szCs w:val="24"/>
          <w:lang w:eastAsia="it-IT"/>
        </w:rPr>
        <w:t xml:space="preserve">: </w:t>
      </w:r>
      <w:r w:rsidRPr="00CE2FB7">
        <w:rPr>
          <w:rFonts w:ascii="Times New Roman" w:eastAsia="Times New Roman" w:hAnsi="Times New Roman"/>
          <w:sz w:val="24"/>
          <w:szCs w:val="24"/>
          <w:lang w:eastAsia="it-IT"/>
        </w:rPr>
        <w:t>1,2-4: Rendimento di grazie per la elezione dei Tessalonicesi</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1,5: Rievocazione dell’evangelizzazione di Paolo a Tessalonica</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1,6-10: Come i Tessalonicesi hanno accolto e diffuso il Vangelo</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2,1-13: Lo stile di Paolo</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2,14-16: I Tessalonicesi perseguitati come le chiese di Giudea. Invettiva contro i giudei</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i/>
          <w:iCs/>
          <w:sz w:val="24"/>
          <w:szCs w:val="24"/>
          <w:lang w:eastAsia="it-IT"/>
        </w:rPr>
        <w:t>(B) Relazioni tra Paolo e i Tessalonicesi dopo la partenza (2,17-3,13)</w:t>
      </w:r>
      <w:r w:rsidR="008B66AF" w:rsidRPr="00CE2FB7">
        <w:rPr>
          <w:rFonts w:ascii="Times New Roman" w:eastAsia="Times New Roman" w:hAnsi="Times New Roman"/>
          <w:i/>
          <w:iCs/>
          <w:sz w:val="24"/>
          <w:szCs w:val="24"/>
          <w:lang w:eastAsia="it-IT"/>
        </w:rPr>
        <w:t xml:space="preserve">; </w:t>
      </w:r>
      <w:r w:rsidRPr="00CE2FB7">
        <w:rPr>
          <w:rFonts w:ascii="Times New Roman" w:eastAsia="Times New Roman" w:hAnsi="Times New Roman"/>
          <w:sz w:val="24"/>
          <w:szCs w:val="24"/>
          <w:lang w:eastAsia="it-IT"/>
        </w:rPr>
        <w:t>2,17-20: Paolo ha tentato due volte di visitare Tessalonica, e ne è stato impedito</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3,1-5: ma da Atene ha loro mandato Timoteo</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3,6-13: Le buone notizie ricevute sono motivo di gioia e di rendimento di grazie</w:t>
      </w:r>
    </w:p>
    <w:p w:rsidR="008B66A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II. Esortazioni e chiarimenti</w:t>
      </w:r>
      <w:r w:rsidR="008B66AF" w:rsidRPr="00CE2FB7">
        <w:rPr>
          <w:rFonts w:ascii="Times New Roman" w:eastAsia="Times New Roman" w:hAnsi="Times New Roman"/>
          <w:b/>
          <w:bCs/>
          <w:sz w:val="24"/>
          <w:szCs w:val="24"/>
          <w:lang w:eastAsia="it-IT"/>
        </w:rPr>
        <w:t xml:space="preserve">: </w:t>
      </w:r>
      <w:r w:rsidRPr="00CE2FB7">
        <w:rPr>
          <w:rFonts w:ascii="Times New Roman" w:eastAsia="Times New Roman" w:hAnsi="Times New Roman"/>
          <w:sz w:val="24"/>
          <w:szCs w:val="24"/>
          <w:lang w:eastAsia="it-IT"/>
        </w:rPr>
        <w:t>4,1-12: Esortazione alla santificazione, alla castità, all’agape vicendevole (A)</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4,13-5,11: Chiarimenti circa i “dormienti” e i tempi della parusìa (B)</w:t>
      </w:r>
      <w:r w:rsidR="008B66AF"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5,12-22: Esortazione a edificare la comunità (A)</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Saluti e congedo (5,23-28)</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hAnsi="Times New Roman"/>
          <w:b/>
          <w:sz w:val="24"/>
          <w:szCs w:val="24"/>
        </w:rPr>
        <w:t>TEOLOGIA</w:t>
      </w:r>
    </w:p>
    <w:p w:rsidR="00B6758F" w:rsidRPr="00CE2FB7" w:rsidRDefault="00B6758F" w:rsidP="00CE2FB7">
      <w:pPr>
        <w:spacing w:after="0" w:line="240" w:lineRule="auto"/>
        <w:jc w:val="both"/>
        <w:outlineLvl w:val="1"/>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La speranza cristiana in Paolo</w:t>
      </w:r>
    </w:p>
    <w:p w:rsidR="00B6758F" w:rsidRPr="00CE2FB7" w:rsidRDefault="00B6758F" w:rsidP="00CE2FB7">
      <w:pPr>
        <w:spacing w:after="0" w:line="240" w:lineRule="auto"/>
        <w:jc w:val="both"/>
        <w:outlineLvl w:val="2"/>
        <w:rPr>
          <w:rFonts w:ascii="Times New Roman" w:eastAsia="Times New Roman" w:hAnsi="Times New Roman"/>
          <w:sz w:val="24"/>
          <w:szCs w:val="24"/>
          <w:lang w:eastAsia="it-IT"/>
        </w:rPr>
      </w:pPr>
      <w:bookmarkStart w:id="1" w:name="mozTocId167980"/>
      <w:bookmarkEnd w:id="1"/>
      <w:r w:rsidRPr="00CE2FB7">
        <w:rPr>
          <w:rFonts w:ascii="Times New Roman" w:eastAsia="Times New Roman" w:hAnsi="Times New Roman"/>
          <w:b/>
          <w:bCs/>
          <w:i/>
          <w:sz w:val="24"/>
          <w:szCs w:val="24"/>
          <w:lang w:eastAsia="it-IT"/>
        </w:rPr>
        <w:t>Dal Regno a Gesù Cristo</w:t>
      </w:r>
      <w:r w:rsidR="00E53730" w:rsidRPr="00CE2FB7">
        <w:rPr>
          <w:rFonts w:ascii="Times New Roman" w:eastAsia="Times New Roman" w:hAnsi="Times New Roman"/>
          <w:b/>
          <w:bCs/>
          <w:i/>
          <w:sz w:val="24"/>
          <w:szCs w:val="24"/>
          <w:lang w:eastAsia="it-IT"/>
        </w:rPr>
        <w:t xml:space="preserve">: </w:t>
      </w:r>
      <w:r w:rsidRPr="00CE2FB7">
        <w:rPr>
          <w:rFonts w:ascii="Times New Roman" w:eastAsia="Times New Roman" w:hAnsi="Times New Roman"/>
          <w:sz w:val="24"/>
          <w:szCs w:val="24"/>
          <w:lang w:eastAsia="it-IT"/>
        </w:rPr>
        <w:t>Gesù annunciò il Regno di Dio, e Paolo annunciò Gesù Cristo.</w:t>
      </w:r>
      <w:bookmarkStart w:id="2" w:name="mozTocId966488"/>
      <w:bookmarkEnd w:id="2"/>
      <w:r w:rsidR="0085207D">
        <w:rPr>
          <w:rFonts w:ascii="Times New Roman" w:eastAsia="Times New Roman" w:hAnsi="Times New Roman"/>
          <w:sz w:val="24"/>
          <w:szCs w:val="24"/>
          <w:lang w:eastAsia="it-IT"/>
        </w:rPr>
        <w:t xml:space="preserve"> </w:t>
      </w:r>
      <w:r w:rsidRPr="00CE2FB7">
        <w:rPr>
          <w:rFonts w:ascii="Times New Roman" w:eastAsia="Times New Roman" w:hAnsi="Times New Roman"/>
          <w:b/>
          <w:bCs/>
          <w:i/>
          <w:sz w:val="24"/>
          <w:szCs w:val="24"/>
          <w:lang w:eastAsia="it-IT"/>
        </w:rPr>
        <w:t>La parusìa o manifestazione escatologica</w:t>
      </w:r>
      <w:r w:rsidR="00E53730" w:rsidRPr="00CE2FB7">
        <w:rPr>
          <w:rFonts w:ascii="Times New Roman" w:eastAsia="Times New Roman" w:hAnsi="Times New Roman"/>
          <w:b/>
          <w:bCs/>
          <w:i/>
          <w:sz w:val="24"/>
          <w:szCs w:val="24"/>
          <w:lang w:eastAsia="it-IT"/>
        </w:rPr>
        <w:t xml:space="preserve">: </w:t>
      </w:r>
      <w:r w:rsidR="008B66AF" w:rsidRPr="00CE2FB7">
        <w:rPr>
          <w:rFonts w:ascii="Times New Roman" w:hAnsi="Times New Roman"/>
          <w:sz w:val="24"/>
          <w:szCs w:val="24"/>
        </w:rPr>
        <w:t xml:space="preserve">Parusia </w:t>
      </w:r>
      <w:r w:rsidRPr="00CE2FB7">
        <w:rPr>
          <w:rFonts w:ascii="Times New Roman" w:hAnsi="Times New Roman"/>
          <w:sz w:val="24"/>
          <w:szCs w:val="24"/>
        </w:rPr>
        <w:t xml:space="preserve">designa sia il normale arrivo di una persona, sia la venuta di una persona eccezionale, quale l’imperatore. I profeti rammentano una particolare venuta: è il </w:t>
      </w:r>
      <w:r w:rsidR="008B66AF" w:rsidRPr="00CE2FB7">
        <w:rPr>
          <w:rFonts w:ascii="Times New Roman" w:hAnsi="Times New Roman"/>
          <w:sz w:val="24"/>
          <w:szCs w:val="24"/>
        </w:rPr>
        <w:t>“</w:t>
      </w:r>
      <w:r w:rsidRPr="00CE2FB7">
        <w:rPr>
          <w:rFonts w:ascii="Times New Roman" w:hAnsi="Times New Roman"/>
          <w:sz w:val="24"/>
          <w:szCs w:val="24"/>
        </w:rPr>
        <w:t xml:space="preserve">giorno di </w:t>
      </w:r>
      <w:r w:rsidR="008B66AF" w:rsidRPr="00CE2FB7">
        <w:rPr>
          <w:rFonts w:ascii="Times New Roman" w:hAnsi="Times New Roman"/>
          <w:sz w:val="24"/>
          <w:szCs w:val="24"/>
        </w:rPr>
        <w:t>I</w:t>
      </w:r>
      <w:r w:rsidRPr="00CE2FB7">
        <w:rPr>
          <w:rFonts w:ascii="Times New Roman" w:hAnsi="Times New Roman"/>
          <w:sz w:val="24"/>
          <w:szCs w:val="24"/>
        </w:rPr>
        <w:t>HWH</w:t>
      </w:r>
      <w:r w:rsidR="008B66AF" w:rsidRPr="00CE2FB7">
        <w:rPr>
          <w:rFonts w:ascii="Times New Roman" w:hAnsi="Times New Roman"/>
          <w:sz w:val="24"/>
          <w:szCs w:val="24"/>
        </w:rPr>
        <w:t>”</w:t>
      </w:r>
      <w:r w:rsidRPr="00CE2FB7">
        <w:rPr>
          <w:rFonts w:ascii="Times New Roman" w:hAnsi="Times New Roman"/>
          <w:sz w:val="24"/>
          <w:szCs w:val="24"/>
        </w:rPr>
        <w:t xml:space="preserve"> (Am 5,18)</w:t>
      </w:r>
      <w:r w:rsidR="008B66AF" w:rsidRPr="00CE2FB7">
        <w:rPr>
          <w:rFonts w:ascii="Times New Roman" w:hAnsi="Times New Roman"/>
          <w:sz w:val="24"/>
          <w:szCs w:val="24"/>
        </w:rPr>
        <w:t xml:space="preserve"> e del Messia </w:t>
      </w:r>
      <w:r w:rsidRPr="00CE2FB7">
        <w:rPr>
          <w:rFonts w:ascii="Times New Roman" w:hAnsi="Times New Roman"/>
          <w:sz w:val="24"/>
          <w:szCs w:val="24"/>
        </w:rPr>
        <w:t xml:space="preserve">(Dn 7,13). </w:t>
      </w:r>
      <w:r w:rsidRPr="00CE2FB7">
        <w:rPr>
          <w:rFonts w:ascii="Times New Roman" w:eastAsia="Times New Roman" w:hAnsi="Times New Roman"/>
          <w:sz w:val="24"/>
          <w:szCs w:val="24"/>
          <w:lang w:eastAsia="it-IT"/>
        </w:rPr>
        <w:t>L’imminenza della parusìa, anche se mai esplicitamente affermata (anzi: non si può calcolare (1 Ts), non è imminente (2 Ts), tuttavia è il clima spirituale e teologico di Paolo, e motiva l’atteggiamento di distacco che il credente deve avere nei confronti di questo mondo “perché sta passando” (1 Cor 7,31). </w:t>
      </w:r>
      <w:bookmarkStart w:id="3" w:name="mozTocId123043"/>
      <w:bookmarkEnd w:id="3"/>
      <w:r w:rsidRPr="00CE2FB7">
        <w:rPr>
          <w:rFonts w:ascii="Times New Roman" w:eastAsia="Times New Roman" w:hAnsi="Times New Roman"/>
          <w:b/>
          <w:bCs/>
          <w:i/>
          <w:sz w:val="24"/>
          <w:szCs w:val="24"/>
          <w:lang w:eastAsia="it-IT"/>
        </w:rPr>
        <w:t>La res</w:t>
      </w:r>
      <w:r w:rsidR="00E53730" w:rsidRPr="00CE2FB7">
        <w:rPr>
          <w:rFonts w:ascii="Times New Roman" w:eastAsia="Times New Roman" w:hAnsi="Times New Roman"/>
          <w:b/>
          <w:bCs/>
          <w:i/>
          <w:sz w:val="24"/>
          <w:szCs w:val="24"/>
          <w:lang w:eastAsia="it-IT"/>
        </w:rPr>
        <w:t>urrezione e il linguaggio della “</w:t>
      </w:r>
      <w:r w:rsidRPr="00CE2FB7">
        <w:rPr>
          <w:rFonts w:ascii="Times New Roman" w:eastAsia="Times New Roman" w:hAnsi="Times New Roman"/>
          <w:b/>
          <w:bCs/>
          <w:i/>
          <w:sz w:val="24"/>
          <w:szCs w:val="24"/>
          <w:lang w:eastAsia="it-IT"/>
        </w:rPr>
        <w:t>primizia</w:t>
      </w:r>
      <w:r w:rsidR="00E53730" w:rsidRPr="00CE2FB7">
        <w:rPr>
          <w:rFonts w:ascii="Times New Roman" w:eastAsia="Times New Roman" w:hAnsi="Times New Roman"/>
          <w:b/>
          <w:bCs/>
          <w:i/>
          <w:sz w:val="24"/>
          <w:szCs w:val="24"/>
          <w:lang w:eastAsia="it-IT"/>
        </w:rPr>
        <w:t xml:space="preserve">”: </w:t>
      </w:r>
      <w:r w:rsidRPr="00CE2FB7">
        <w:rPr>
          <w:rFonts w:ascii="Times New Roman" w:eastAsia="Times New Roman" w:hAnsi="Times New Roman"/>
          <w:sz w:val="24"/>
          <w:szCs w:val="24"/>
          <w:lang w:eastAsia="it-IT"/>
        </w:rPr>
        <w:t>La resurrezione del Cristo è centro assoluto della nostra fede e della nostra speranza, ed è primizia</w:t>
      </w:r>
      <w:r w:rsidR="0085207D">
        <w:rPr>
          <w:rFonts w:ascii="Times New Roman" w:eastAsia="Times New Roman" w:hAnsi="Times New Roman"/>
          <w:sz w:val="24"/>
          <w:szCs w:val="24"/>
          <w:lang w:eastAsia="it-IT"/>
        </w:rPr>
        <w:t xml:space="preserve"> (</w:t>
      </w:r>
      <w:r w:rsidR="0085207D" w:rsidRPr="0085207D">
        <w:rPr>
          <w:rFonts w:ascii="Times New Roman" w:eastAsia="Times New Roman" w:hAnsi="Times New Roman"/>
          <w:i/>
          <w:sz w:val="24"/>
          <w:szCs w:val="24"/>
          <w:lang w:eastAsia="it-IT"/>
        </w:rPr>
        <w:t>aparché</w:t>
      </w:r>
      <w:r w:rsidR="0085207D">
        <w:rPr>
          <w:rFonts w:ascii="Times New Roman" w:eastAsia="Times New Roman" w:hAnsi="Times New Roman"/>
          <w:sz w:val="24"/>
          <w:szCs w:val="24"/>
          <w:lang w:eastAsia="it-IT"/>
        </w:rPr>
        <w:t>)</w:t>
      </w:r>
      <w:r w:rsidRPr="00CE2FB7">
        <w:rPr>
          <w:rFonts w:ascii="Times New Roman" w:eastAsia="Times New Roman" w:hAnsi="Times New Roman"/>
          <w:sz w:val="24"/>
          <w:szCs w:val="24"/>
          <w:lang w:eastAsia="it-IT"/>
        </w:rPr>
        <w:t>. A noi, ora, della resurrezione è data la </w:t>
      </w:r>
      <w:r w:rsidRPr="00CE2FB7">
        <w:rPr>
          <w:rFonts w:ascii="Times New Roman" w:eastAsia="Times New Roman" w:hAnsi="Times New Roman"/>
          <w:i/>
          <w:iCs/>
          <w:sz w:val="24"/>
          <w:szCs w:val="24"/>
          <w:lang w:eastAsia="it-IT"/>
        </w:rPr>
        <w:t>primizia</w:t>
      </w:r>
      <w:r w:rsidRPr="00CE2FB7">
        <w:rPr>
          <w:rFonts w:ascii="Times New Roman" w:eastAsia="Times New Roman" w:hAnsi="Times New Roman"/>
          <w:sz w:val="24"/>
          <w:szCs w:val="24"/>
          <w:lang w:eastAsia="it-IT"/>
        </w:rPr>
        <w:t> che è lo Spirito (Rm 8,23); lo Spirito è detto anche anticipo</w:t>
      </w:r>
      <w:r w:rsidR="0085207D">
        <w:rPr>
          <w:rFonts w:ascii="Times New Roman" w:eastAsia="Times New Roman" w:hAnsi="Times New Roman"/>
          <w:sz w:val="24"/>
          <w:szCs w:val="24"/>
          <w:lang w:eastAsia="it-IT"/>
        </w:rPr>
        <w:t xml:space="preserve"> (</w:t>
      </w:r>
      <w:r w:rsidR="0085207D">
        <w:rPr>
          <w:rFonts w:ascii="Times New Roman" w:eastAsia="Times New Roman" w:hAnsi="Times New Roman"/>
          <w:i/>
          <w:sz w:val="24"/>
          <w:szCs w:val="24"/>
          <w:lang w:eastAsia="it-IT"/>
        </w:rPr>
        <w:t>arrabon</w:t>
      </w:r>
      <w:r w:rsidR="0085207D">
        <w:rPr>
          <w:rFonts w:ascii="Times New Roman" w:eastAsia="Times New Roman" w:hAnsi="Times New Roman"/>
          <w:sz w:val="24"/>
          <w:szCs w:val="24"/>
          <w:lang w:eastAsia="it-IT"/>
        </w:rPr>
        <w:t>)</w:t>
      </w:r>
      <w:r w:rsidRPr="00CE2FB7">
        <w:rPr>
          <w:rFonts w:ascii="Times New Roman" w:eastAsia="Times New Roman" w:hAnsi="Times New Roman"/>
          <w:sz w:val="24"/>
          <w:szCs w:val="24"/>
          <w:lang w:eastAsia="it-IT"/>
        </w:rPr>
        <w:t>, pegno</w:t>
      </w:r>
      <w:r w:rsidR="00920A7E"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(2 Cor 1,22; cfr 2 Cor 5,5; Ef 1,14). Si potrebbe aggiungere che l’uomo salvato, avendo la primizia dello Spirito, è </w:t>
      </w:r>
      <w:r w:rsidRPr="00CE2FB7">
        <w:rPr>
          <w:rFonts w:ascii="Times New Roman" w:eastAsia="Times New Roman" w:hAnsi="Times New Roman"/>
          <w:i/>
          <w:iCs/>
          <w:sz w:val="24"/>
          <w:szCs w:val="24"/>
          <w:lang w:eastAsia="it-IT"/>
        </w:rPr>
        <w:t>primizia</w:t>
      </w:r>
      <w:r w:rsidRPr="00CE2FB7">
        <w:rPr>
          <w:rFonts w:ascii="Times New Roman" w:eastAsia="Times New Roman" w:hAnsi="Times New Roman"/>
          <w:sz w:val="24"/>
          <w:szCs w:val="24"/>
          <w:lang w:eastAsia="it-IT"/>
        </w:rPr>
        <w:t> di tutta la creazione (Rm 8,19-23).</w:t>
      </w:r>
    </w:p>
    <w:p w:rsidR="00B6758F" w:rsidRPr="00CE2FB7" w:rsidRDefault="00B6758F" w:rsidP="00CE2FB7">
      <w:pPr>
        <w:spacing w:after="0" w:line="240" w:lineRule="auto"/>
        <w:jc w:val="both"/>
        <w:rPr>
          <w:rFonts w:ascii="Times New Roman" w:hAnsi="Times New Roman"/>
          <w:b/>
          <w:sz w:val="24"/>
          <w:szCs w:val="24"/>
        </w:rPr>
      </w:pPr>
      <w:bookmarkStart w:id="4" w:name="mozTocId197618"/>
      <w:bookmarkEnd w:id="4"/>
      <w:r w:rsidRPr="00CE2FB7">
        <w:rPr>
          <w:rFonts w:ascii="Times New Roman" w:hAnsi="Times New Roman"/>
          <w:b/>
          <w:sz w:val="24"/>
          <w:szCs w:val="24"/>
        </w:rPr>
        <w:t>Signore, quando verrai?</w:t>
      </w:r>
    </w:p>
    <w:p w:rsidR="00B6758F" w:rsidRPr="00CE2FB7" w:rsidRDefault="00B6758F" w:rsidP="00CE2FB7">
      <w:pPr>
        <w:spacing w:after="0" w:line="240" w:lineRule="auto"/>
        <w:jc w:val="both"/>
        <w:rPr>
          <w:rFonts w:ascii="Times New Roman" w:eastAsia="Times New Roman" w:hAnsi="Times New Roman"/>
          <w:b/>
          <w:bCs/>
          <w:iCs/>
          <w:sz w:val="24"/>
          <w:szCs w:val="24"/>
          <w:lang w:eastAsia="it-IT"/>
        </w:rPr>
      </w:pPr>
      <w:r w:rsidRPr="00CE2FB7">
        <w:rPr>
          <w:rFonts w:ascii="Times New Roman" w:hAnsi="Times New Roman"/>
          <w:b/>
          <w:i/>
          <w:sz w:val="24"/>
          <w:szCs w:val="24"/>
        </w:rPr>
        <w:t>L’attesa del “Giorno del Signore”</w:t>
      </w:r>
      <w:r w:rsidR="00E53730" w:rsidRPr="00CE2FB7">
        <w:rPr>
          <w:rFonts w:ascii="Times New Roman" w:hAnsi="Times New Roman"/>
          <w:b/>
          <w:i/>
          <w:sz w:val="24"/>
          <w:szCs w:val="24"/>
        </w:rPr>
        <w:t xml:space="preserve">: </w:t>
      </w:r>
      <w:r w:rsidR="00C34CD9" w:rsidRPr="00CE2FB7">
        <w:rPr>
          <w:rFonts w:ascii="Times New Roman" w:hAnsi="Times New Roman"/>
          <w:sz w:val="24"/>
          <w:szCs w:val="24"/>
        </w:rPr>
        <w:t xml:space="preserve">L'attesa dell'avvento del Regno di Dio, nel Nuovo Testamento, è circoscritta entro i confini temporali della generazione che aveva avuto modo di incontrare personalmente Gesù (Mt 16,28; </w:t>
      </w:r>
      <w:r w:rsidR="00C34CD9" w:rsidRPr="00CE2FB7">
        <w:rPr>
          <w:rFonts w:ascii="Times New Roman" w:hAnsi="Times New Roman"/>
          <w:i/>
          <w:sz w:val="24"/>
          <w:szCs w:val="24"/>
        </w:rPr>
        <w:t xml:space="preserve"> </w:t>
      </w:r>
      <w:r w:rsidR="00C34CD9" w:rsidRPr="00CE2FB7">
        <w:rPr>
          <w:rFonts w:ascii="Times New Roman" w:hAnsi="Times New Roman"/>
          <w:sz w:val="24"/>
          <w:szCs w:val="24"/>
        </w:rPr>
        <w:t xml:space="preserve">23,36; Mc 13,31-32). La Parusia, l'avvento del Signore, è considerata imminente da Paolo nelle sue prime Lettere (1 Ts </w:t>
      </w:r>
      <w:r w:rsidR="00C34CD9" w:rsidRPr="00CE2FB7">
        <w:rPr>
          <w:rFonts w:ascii="Times New Roman" w:hAnsi="Times New Roman"/>
          <w:color w:val="000000"/>
          <w:sz w:val="24"/>
          <w:szCs w:val="24"/>
        </w:rPr>
        <w:t xml:space="preserve">4,13-18). </w:t>
      </w:r>
      <w:r w:rsidR="00C34CD9" w:rsidRPr="00CE2FB7">
        <w:rPr>
          <w:rFonts w:ascii="Times New Roman" w:hAnsi="Times New Roman"/>
          <w:sz w:val="24"/>
          <w:szCs w:val="24"/>
        </w:rPr>
        <w:t>Per questo ai Corinti consiglia il celibato (1 Cor 7,24.29-31), ed ha “un completo disinteresse per il cambiamento strutturale della società, come appare paradigmaticamente nella sua soluzione al problema degli schiavi (1 Cor 7,17-24 e Fm) e alla problematica coesistenza di ricchi e poveri nella stessa comunità (1 Cor 1,17ss)” (G. Barbaglio).</w:t>
      </w:r>
      <w:r w:rsidR="00E53730" w:rsidRPr="00CE2FB7">
        <w:rPr>
          <w:rFonts w:ascii="Times New Roman" w:hAnsi="Times New Roman"/>
          <w:sz w:val="24"/>
          <w:szCs w:val="24"/>
        </w:rPr>
        <w:t xml:space="preserve"> </w:t>
      </w:r>
      <w:r w:rsidR="00C34CD9" w:rsidRPr="00CE2FB7">
        <w:rPr>
          <w:rFonts w:ascii="Times New Roman" w:hAnsi="Times New Roman"/>
          <w:b/>
          <w:i/>
          <w:sz w:val="24"/>
          <w:szCs w:val="24"/>
        </w:rPr>
        <w:t>Il ritardo della venuta del Signore</w:t>
      </w:r>
      <w:r w:rsidR="00E53730" w:rsidRPr="00CE2FB7">
        <w:rPr>
          <w:rFonts w:ascii="Times New Roman" w:hAnsi="Times New Roman"/>
          <w:b/>
          <w:i/>
          <w:sz w:val="24"/>
          <w:szCs w:val="24"/>
        </w:rPr>
        <w:t xml:space="preserve">: </w:t>
      </w:r>
      <w:r w:rsidR="00C34CD9" w:rsidRPr="00CE2FB7">
        <w:rPr>
          <w:rFonts w:ascii="Times New Roman" w:hAnsi="Times New Roman"/>
          <w:sz w:val="24"/>
          <w:szCs w:val="24"/>
        </w:rPr>
        <w:t xml:space="preserve">Ma il tempo passa... e il Signore non viene! La prima comunità cristiana entra in una crisi drammatica (2 Pt 3,3-4). E si tentano varie risposte (1 Cor 11,29-30; cfr 2 Pt 3,9). </w:t>
      </w:r>
      <w:r w:rsidR="00C34CD9" w:rsidRPr="00CE2FB7">
        <w:rPr>
          <w:rFonts w:ascii="Times New Roman" w:hAnsi="Times New Roman"/>
          <w:color w:val="000000"/>
          <w:sz w:val="24"/>
          <w:szCs w:val="24"/>
        </w:rPr>
        <w:t>“In 2 Ts Paolo cambia la prospettiva… Non bisogna lasciarsi ingannare – dice – come se il giorno del Signore fosse davvero imminente, secondo un calcolo cronologico (2,1-3)” (Benedetto XVI). S</w:t>
      </w:r>
      <w:r w:rsidR="00C34CD9" w:rsidRPr="00CE2FB7">
        <w:rPr>
          <w:rFonts w:ascii="Times New Roman" w:hAnsi="Times New Roman"/>
          <w:sz w:val="24"/>
          <w:szCs w:val="24"/>
        </w:rPr>
        <w:t>i sottolineano nei Vangeli gli inviti alla pazienza e alla vigilanza (Mt 24,42; 25,5; Lc 12,45). Si comincia però a dire che “quanto a quel giorno e a quell'ora, nessuno lo sa, neanche gli angeli del cielo e neppure il Figlio, ma solo il Padre” (Mt 24,36; cfr At 1,6-7)</w:t>
      </w:r>
      <w:r w:rsidR="00C34CD9" w:rsidRPr="00CE2FB7">
        <w:rPr>
          <w:rFonts w:ascii="Times New Roman" w:hAnsi="Times New Roman"/>
          <w:i/>
          <w:sz w:val="24"/>
          <w:szCs w:val="24"/>
        </w:rPr>
        <w:t xml:space="preserve">. </w:t>
      </w:r>
      <w:r w:rsidR="00C34CD9" w:rsidRPr="00CE2FB7">
        <w:rPr>
          <w:rFonts w:ascii="Times New Roman" w:hAnsi="Times New Roman"/>
          <w:b/>
          <w:i/>
          <w:sz w:val="24"/>
          <w:szCs w:val="24"/>
        </w:rPr>
        <w:t>Il mistero pasquale realizzazione del Regno di Dio</w:t>
      </w:r>
      <w:r w:rsidR="00E53730" w:rsidRPr="00CE2FB7">
        <w:rPr>
          <w:rFonts w:ascii="Times New Roman" w:hAnsi="Times New Roman"/>
          <w:b/>
          <w:i/>
          <w:sz w:val="24"/>
          <w:szCs w:val="24"/>
        </w:rPr>
        <w:t xml:space="preserve">: </w:t>
      </w:r>
      <w:r w:rsidR="00C34CD9" w:rsidRPr="00CE2FB7">
        <w:rPr>
          <w:rFonts w:ascii="Times New Roman" w:hAnsi="Times New Roman"/>
          <w:sz w:val="24"/>
          <w:szCs w:val="24"/>
        </w:rPr>
        <w:t>Nasce allora una riflessione nuova: il Regno di Dio si è già instaurato nel mistero pasquale di Gesù. Proprio nelle lettere scritte alle comunità d'Asia (Colossi ed Efeso, tra il 61 e il 63, dalla prigionia di Roma), in mezzo a cui nascerà l'Apocalisse, Paolo afferma che i beni fondamentali del Regno Messianico, il dono dello Spirito, la resurrezione, una nuova vita divina, sono già realizzati (Col 2,12-13; 3,1; Ef 2,5-6 ).</w:t>
      </w:r>
      <w:r w:rsidR="00E53730" w:rsidRPr="00CE2FB7">
        <w:rPr>
          <w:rFonts w:ascii="Times New Roman" w:hAnsi="Times New Roman"/>
          <w:sz w:val="24"/>
          <w:szCs w:val="24"/>
        </w:rPr>
        <w:t xml:space="preserve"> </w:t>
      </w:r>
      <w:r w:rsidRPr="00CE2FB7">
        <w:rPr>
          <w:rFonts w:ascii="Times New Roman" w:hAnsi="Times New Roman"/>
          <w:b/>
          <w:i/>
          <w:sz w:val="24"/>
          <w:szCs w:val="24"/>
        </w:rPr>
        <w:t>Tra il “già” e il “non ancora”</w:t>
      </w:r>
      <w:r w:rsidR="00E53730" w:rsidRPr="00CE2FB7">
        <w:rPr>
          <w:rFonts w:ascii="Times New Roman" w:hAnsi="Times New Roman"/>
          <w:b/>
          <w:i/>
          <w:sz w:val="24"/>
          <w:szCs w:val="24"/>
        </w:rPr>
        <w:t xml:space="preserve">: </w:t>
      </w:r>
      <w:r w:rsidR="00C34CD9" w:rsidRPr="00CE2FB7">
        <w:rPr>
          <w:rFonts w:ascii="Times New Roman" w:hAnsi="Times New Roman"/>
          <w:sz w:val="24"/>
          <w:szCs w:val="24"/>
        </w:rPr>
        <w:t xml:space="preserve">“Per il credente il tempo non è un semplice </w:t>
      </w:r>
      <w:r w:rsidR="00C34CD9" w:rsidRPr="00CE2FB7">
        <w:rPr>
          <w:rFonts w:ascii="Times New Roman" w:hAnsi="Times New Roman"/>
          <w:i/>
          <w:sz w:val="24"/>
          <w:szCs w:val="24"/>
        </w:rPr>
        <w:t>chrónos</w:t>
      </w:r>
      <w:r w:rsidR="00C34CD9" w:rsidRPr="00CE2FB7">
        <w:rPr>
          <w:rFonts w:ascii="Times New Roman" w:hAnsi="Times New Roman"/>
          <w:sz w:val="24"/>
          <w:szCs w:val="24"/>
        </w:rPr>
        <w:t xml:space="preserve">, ma un </w:t>
      </w:r>
      <w:r w:rsidR="00C34CD9" w:rsidRPr="00CE2FB7">
        <w:rPr>
          <w:rFonts w:ascii="Times New Roman" w:hAnsi="Times New Roman"/>
          <w:i/>
          <w:sz w:val="24"/>
          <w:szCs w:val="24"/>
        </w:rPr>
        <w:t>kairós</w:t>
      </w:r>
      <w:r w:rsidR="00C34CD9" w:rsidRPr="00CE2FB7">
        <w:rPr>
          <w:rFonts w:ascii="Times New Roman" w:hAnsi="Times New Roman"/>
          <w:sz w:val="24"/>
          <w:szCs w:val="24"/>
        </w:rPr>
        <w:t xml:space="preserve">: è un momento propizio, un tempo investito dal Dio che guida la storia… Il credente… può </w:t>
      </w:r>
      <w:r w:rsidR="00C34CD9" w:rsidRPr="00CE2FB7">
        <w:rPr>
          <w:rFonts w:ascii="Times New Roman" w:hAnsi="Times New Roman"/>
          <w:sz w:val="24"/>
          <w:szCs w:val="24"/>
        </w:rPr>
        <w:lastRenderedPageBreak/>
        <w:t>vivere tra il «già» e il «non ancora», in quel «frammezzo (</w:t>
      </w:r>
      <w:r w:rsidR="00C34CD9" w:rsidRPr="0085207D">
        <w:rPr>
          <w:rFonts w:ascii="Times New Roman" w:hAnsi="Times New Roman"/>
          <w:i/>
          <w:sz w:val="24"/>
          <w:szCs w:val="24"/>
        </w:rPr>
        <w:t>metaxý</w:t>
      </w:r>
      <w:r w:rsidR="00C34CD9" w:rsidRPr="00CE2FB7">
        <w:rPr>
          <w:rFonts w:ascii="Times New Roman" w:hAnsi="Times New Roman"/>
          <w:sz w:val="24"/>
          <w:szCs w:val="24"/>
        </w:rPr>
        <w:t>)» che lo fa essere «nel mondo»&gt;, ma non «del mondo»“ (M. Brunini).</w:t>
      </w:r>
      <w:r w:rsidR="00E53730" w:rsidRPr="00CE2FB7">
        <w:rPr>
          <w:rFonts w:ascii="Times New Roman" w:hAnsi="Times New Roman"/>
          <w:sz w:val="24"/>
          <w:szCs w:val="24"/>
        </w:rPr>
        <w:t xml:space="preserve"> </w:t>
      </w:r>
      <w:r w:rsidRPr="00CE2FB7">
        <w:rPr>
          <w:rFonts w:ascii="Times New Roman" w:hAnsi="Times New Roman"/>
          <w:b/>
          <w:i/>
          <w:sz w:val="24"/>
          <w:szCs w:val="24"/>
        </w:rPr>
        <w:t>La nostra morte sarà il momento della seconda venuta del Signore</w:t>
      </w:r>
      <w:r w:rsidR="00E53730" w:rsidRPr="00CE2FB7">
        <w:rPr>
          <w:rFonts w:ascii="Times New Roman" w:hAnsi="Times New Roman"/>
          <w:b/>
          <w:i/>
          <w:sz w:val="24"/>
          <w:szCs w:val="24"/>
        </w:rPr>
        <w:t xml:space="preserve">: </w:t>
      </w:r>
      <w:r w:rsidRPr="00CE2FB7">
        <w:rPr>
          <w:rFonts w:ascii="Times New Roman" w:hAnsi="Times New Roman"/>
          <w:sz w:val="24"/>
          <w:szCs w:val="24"/>
        </w:rPr>
        <w:t xml:space="preserve">In Dio, nel suo eterno presente, noi siamo già salvati, vincitori, beati, nella gloria. Ma poiché noi creature siamo immersi nello spazio e nel tempo, ciò che é già presente in lui lo diventerà per noi quando usciremo dallo stato di creaturalità, cioè alla nostra morte e alla fine della realtà cosmica come noi l’intendiamo. Alla nostra morte saremo invece per sempre in Dio, perché nella sua eternità giudizio particolare e giudizio universale coincidono! </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IL PRESCRITTO (1,1)</w:t>
      </w:r>
    </w:p>
    <w:p w:rsidR="00B6758F" w:rsidRPr="00CE2FB7" w:rsidRDefault="00B6758F" w:rsidP="00CE2FB7">
      <w:pPr>
        <w:shd w:val="clear" w:color="auto" w:fill="FFFFFF"/>
        <w:spacing w:after="0" w:line="240" w:lineRule="auto"/>
        <w:jc w:val="both"/>
        <w:rPr>
          <w:rFonts w:ascii="Times New Roman" w:hAnsi="Times New Roman"/>
          <w:sz w:val="24"/>
          <w:szCs w:val="24"/>
        </w:rPr>
      </w:pPr>
      <w:r w:rsidRPr="00CE2FB7">
        <w:rPr>
          <w:rFonts w:ascii="Times New Roman" w:eastAsia="Times New Roman" w:hAnsi="Times New Roman"/>
          <w:sz w:val="24"/>
          <w:szCs w:val="24"/>
          <w:lang w:eastAsia="it-IT"/>
        </w:rPr>
        <w:t>Paolo menziona due co-mittenti: Silvano (collaboratore nel secondo viaggio fin da Gerusalemme: cfr At 15,22), e Timoteo (giovane collaboratore cooptato a Listra: cfr At 16,1ss). Il termine </w:t>
      </w:r>
      <w:r w:rsidRPr="00CE2FB7">
        <w:rPr>
          <w:rFonts w:ascii="Times New Roman" w:eastAsia="Times New Roman" w:hAnsi="Times New Roman"/>
          <w:i/>
          <w:iCs/>
          <w:sz w:val="24"/>
          <w:szCs w:val="24"/>
          <w:lang w:eastAsia="it-IT"/>
        </w:rPr>
        <w:t>ekk</w:t>
      </w:r>
      <w:r w:rsidR="00901FE3">
        <w:rPr>
          <w:rFonts w:ascii="Times New Roman" w:eastAsia="Times New Roman" w:hAnsi="Times New Roman"/>
          <w:i/>
          <w:iCs/>
          <w:sz w:val="24"/>
          <w:szCs w:val="24"/>
          <w:lang w:eastAsia="it-IT"/>
        </w:rPr>
        <w:t>l</w:t>
      </w:r>
      <w:r w:rsidRPr="00CE2FB7">
        <w:rPr>
          <w:rFonts w:ascii="Times New Roman" w:eastAsia="Times New Roman" w:hAnsi="Times New Roman"/>
          <w:i/>
          <w:iCs/>
          <w:sz w:val="24"/>
          <w:szCs w:val="24"/>
          <w:lang w:eastAsia="it-IT"/>
        </w:rPr>
        <w:t>esia</w:t>
      </w:r>
      <w:r w:rsidR="0085207D">
        <w:rPr>
          <w:rFonts w:ascii="Times New Roman" w:eastAsia="Times New Roman" w:hAnsi="Times New Roman"/>
          <w:iCs/>
          <w:sz w:val="24"/>
          <w:szCs w:val="24"/>
          <w:lang w:eastAsia="it-IT"/>
        </w:rPr>
        <w:t>:</w:t>
      </w:r>
      <w:r w:rsidR="00080171" w:rsidRPr="00CE2FB7">
        <w:rPr>
          <w:rFonts w:ascii="Times New Roman" w:eastAsia="Times New Roman" w:hAnsi="Times New Roman"/>
          <w:i/>
          <w:iCs/>
          <w:sz w:val="24"/>
          <w:szCs w:val="24"/>
          <w:lang w:eastAsia="it-IT"/>
        </w:rPr>
        <w:t xml:space="preserve"> </w:t>
      </w:r>
      <w:r w:rsidRPr="00CE2FB7">
        <w:rPr>
          <w:rFonts w:ascii="Times New Roman" w:eastAsia="Times New Roman" w:hAnsi="Times New Roman"/>
          <w:sz w:val="24"/>
          <w:szCs w:val="24"/>
          <w:lang w:eastAsia="it-IT"/>
        </w:rPr>
        <w:t>1. nelle città greche designava l’assemblea dei rappresentanti della cittadinanza</w:t>
      </w:r>
      <w:r w:rsidR="00080171" w:rsidRPr="00CE2FB7">
        <w:rPr>
          <w:rFonts w:ascii="Times New Roman" w:eastAsia="Times New Roman" w:hAnsi="Times New Roman"/>
          <w:sz w:val="24"/>
          <w:szCs w:val="24"/>
          <w:lang w:eastAsia="it-IT"/>
        </w:rPr>
        <w:t>;</w:t>
      </w:r>
      <w:r w:rsidRPr="00CE2FB7">
        <w:rPr>
          <w:rFonts w:ascii="Times New Roman" w:eastAsia="Times New Roman" w:hAnsi="Times New Roman"/>
          <w:sz w:val="24"/>
          <w:szCs w:val="24"/>
          <w:lang w:eastAsia="it-IT"/>
        </w:rPr>
        <w:t xml:space="preserve"> 2. nella LXX traduceva l’ebraico </w:t>
      </w:r>
      <w:r w:rsidRPr="00CE2FB7">
        <w:rPr>
          <w:rFonts w:ascii="Times New Roman" w:eastAsia="Times New Roman" w:hAnsi="Times New Roman"/>
          <w:i/>
          <w:iCs/>
          <w:sz w:val="24"/>
          <w:szCs w:val="24"/>
          <w:lang w:eastAsia="it-IT"/>
        </w:rPr>
        <w:t>q</w:t>
      </w:r>
      <w:r w:rsidRPr="00CE2FB7">
        <w:rPr>
          <w:rFonts w:ascii="Times New Roman" w:eastAsia="Times New Roman" w:hAnsi="Times New Roman"/>
          <w:i/>
          <w:iCs/>
          <w:sz w:val="24"/>
          <w:szCs w:val="24"/>
          <w:vertAlign w:val="superscript"/>
          <w:lang w:eastAsia="it-IT"/>
        </w:rPr>
        <w:t>e</w:t>
      </w:r>
      <w:r w:rsidRPr="00CE2FB7">
        <w:rPr>
          <w:rFonts w:ascii="Times New Roman" w:eastAsia="Times New Roman" w:hAnsi="Times New Roman"/>
          <w:i/>
          <w:iCs/>
          <w:sz w:val="24"/>
          <w:szCs w:val="24"/>
          <w:lang w:eastAsia="it-IT"/>
        </w:rPr>
        <w:t>hal Adonay</w:t>
      </w:r>
      <w:r w:rsidRPr="00CE2FB7">
        <w:rPr>
          <w:rFonts w:ascii="Times New Roman" w:eastAsia="Times New Roman" w:hAnsi="Times New Roman"/>
          <w:sz w:val="24"/>
          <w:szCs w:val="24"/>
          <w:lang w:eastAsia="it-IT"/>
        </w:rPr>
        <w:t>: è dunque l’equivalente della convocazione del popolo di Dio; 3. a Tessalonica il popolo di Dio sussiste “in Dio Padre e nel Signore Gesù Cristo”: è dunque la comunità messianica redenta da Dio nel Signore Gesù. </w:t>
      </w:r>
      <w:r w:rsidR="00080171" w:rsidRPr="00CE2FB7">
        <w:rPr>
          <w:rFonts w:ascii="Times New Roman" w:eastAsia="Times New Roman" w:hAnsi="Times New Roman"/>
          <w:sz w:val="24"/>
          <w:szCs w:val="24"/>
          <w:lang w:eastAsia="it-IT"/>
        </w:rPr>
        <w:t>“Grazia” è il dono gratuito di Dio; “Pace” è Gesù stesso</w:t>
      </w:r>
      <w:r w:rsidRPr="00CE2FB7">
        <w:rPr>
          <w:rFonts w:ascii="Times New Roman" w:hAnsi="Times New Roman"/>
          <w:sz w:val="24"/>
          <w:szCs w:val="24"/>
        </w:rPr>
        <w:t xml:space="preserve"> (Ef 2,14).</w:t>
      </w:r>
    </w:p>
    <w:p w:rsidR="00B6758F" w:rsidRPr="00CE2FB7" w:rsidRDefault="00B6758F" w:rsidP="00CE2FB7">
      <w:pPr>
        <w:pStyle w:val="NormaleWeb"/>
        <w:shd w:val="clear" w:color="auto" w:fill="FFFFFF"/>
        <w:spacing w:before="0" w:beforeAutospacing="0" w:after="0" w:afterAutospacing="0"/>
        <w:jc w:val="both"/>
        <w:textAlignment w:val="baseline"/>
        <w:rPr>
          <w:b/>
        </w:rPr>
      </w:pPr>
      <w:r w:rsidRPr="00CE2FB7">
        <w:rPr>
          <w:b/>
        </w:rPr>
        <w:t>FEDE, CARITÀ E SPERANZA (1,2-5)</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Fede, carità e speranza costituiscono la triplice struttura non solo della vita interiore di ciascun cristiano, ma anche della manifestazione esterna di un vissuto comunitario autentico. Tale triplice disposizione dinamica è dono dall’alto, risposta all’amore di Dio riversato gratuitamente ed unilateralmente nei nostri cuori (Rm 5,5).</w:t>
      </w:r>
    </w:p>
    <w:p w:rsidR="00B6758F" w:rsidRPr="00CE2FB7" w:rsidRDefault="00B6758F" w:rsidP="00CE2FB7">
      <w:pPr>
        <w:pStyle w:val="NormaleWeb"/>
        <w:shd w:val="clear" w:color="auto" w:fill="FFFFFF"/>
        <w:spacing w:before="0" w:beforeAutospacing="0" w:after="0" w:afterAutospacing="0"/>
        <w:jc w:val="both"/>
        <w:textAlignment w:val="baseline"/>
        <w:rPr>
          <w:i/>
        </w:rPr>
      </w:pPr>
      <w:r w:rsidRPr="00CE2FB7">
        <w:rPr>
          <w:rStyle w:val="Enfasicorsivo"/>
          <w:b/>
          <w:bCs/>
          <w:i w:val="0"/>
          <w:bdr w:val="none" w:sz="0" w:space="0" w:color="auto" w:frame="1"/>
        </w:rPr>
        <w:t>IMITAZIONE ED ESEMPLARITÀ (1,6-8)</w:t>
      </w:r>
    </w:p>
    <w:p w:rsidR="00B6758F" w:rsidRPr="00CE2FB7" w:rsidRDefault="00B6758F" w:rsidP="00CE2FB7">
      <w:pPr>
        <w:pStyle w:val="NormaleWeb"/>
        <w:shd w:val="clear" w:color="auto" w:fill="FFFFFF"/>
        <w:spacing w:before="0" w:beforeAutospacing="0" w:after="0" w:afterAutospacing="0"/>
        <w:jc w:val="both"/>
        <w:textAlignment w:val="baseline"/>
        <w:rPr>
          <w:b/>
          <w:bCs/>
          <w:iCs/>
        </w:rPr>
      </w:pPr>
      <w:r w:rsidRPr="00CE2FB7">
        <w:t xml:space="preserve">I Tessalonicesi sono divenuti imitatori di coloro dai quali hanno ricevuto il Vangelo. </w:t>
      </w:r>
    </w:p>
    <w:p w:rsidR="008134FD" w:rsidRPr="00CE2FB7" w:rsidRDefault="00B6758F" w:rsidP="00CE2FB7">
      <w:pPr>
        <w:spacing w:after="0" w:line="240" w:lineRule="auto"/>
        <w:jc w:val="both"/>
        <w:outlineLvl w:val="3"/>
        <w:rPr>
          <w:rFonts w:ascii="Times New Roman" w:eastAsia="Times New Roman" w:hAnsi="Times New Roman"/>
          <w:b/>
          <w:bCs/>
          <w:iCs/>
          <w:sz w:val="24"/>
          <w:szCs w:val="24"/>
          <w:lang w:eastAsia="it-IT"/>
        </w:rPr>
      </w:pPr>
      <w:r w:rsidRPr="00CE2FB7">
        <w:rPr>
          <w:rFonts w:ascii="Times New Roman" w:eastAsia="Times New Roman" w:hAnsi="Times New Roman"/>
          <w:b/>
          <w:bCs/>
          <w:iCs/>
          <w:sz w:val="24"/>
          <w:szCs w:val="24"/>
          <w:lang w:eastAsia="it-IT"/>
        </w:rPr>
        <w:t xml:space="preserve">LA FORMULA KERYGMATICA </w:t>
      </w:r>
      <w:r w:rsidR="00FD4F5B">
        <w:rPr>
          <w:rFonts w:ascii="Times New Roman" w:eastAsia="Times New Roman" w:hAnsi="Times New Roman"/>
          <w:b/>
          <w:bCs/>
          <w:iCs/>
          <w:sz w:val="24"/>
          <w:szCs w:val="24"/>
          <w:lang w:eastAsia="it-IT"/>
        </w:rPr>
        <w:t>(</w:t>
      </w:r>
      <w:r w:rsidRPr="00CE2FB7">
        <w:rPr>
          <w:rFonts w:ascii="Times New Roman" w:eastAsia="Times New Roman" w:hAnsi="Times New Roman"/>
          <w:b/>
          <w:bCs/>
          <w:iCs/>
          <w:sz w:val="24"/>
          <w:szCs w:val="24"/>
          <w:lang w:eastAsia="it-IT"/>
        </w:rPr>
        <w:t>1,9-10</w:t>
      </w:r>
      <w:r w:rsidR="00FD4F5B">
        <w:rPr>
          <w:rFonts w:ascii="Times New Roman" w:eastAsia="Times New Roman" w:hAnsi="Times New Roman"/>
          <w:b/>
          <w:bCs/>
          <w:iCs/>
          <w:sz w:val="24"/>
          <w:szCs w:val="24"/>
          <w:lang w:eastAsia="it-IT"/>
        </w:rPr>
        <w:t>)</w:t>
      </w:r>
    </w:p>
    <w:p w:rsidR="00B6758F" w:rsidRPr="00CE2FB7" w:rsidRDefault="00B6758F" w:rsidP="00CE2FB7">
      <w:pPr>
        <w:spacing w:after="0" w:line="240" w:lineRule="auto"/>
        <w:jc w:val="both"/>
        <w:outlineLvl w:val="3"/>
        <w:rPr>
          <w:rFonts w:ascii="Times New Roman" w:eastAsia="Times New Roman" w:hAnsi="Times New Roman"/>
          <w:sz w:val="24"/>
          <w:szCs w:val="24"/>
          <w:lang w:eastAsia="it-IT"/>
        </w:rPr>
      </w:pPr>
      <w:r w:rsidRPr="00CE2FB7">
        <w:rPr>
          <w:rFonts w:ascii="Times New Roman" w:hAnsi="Times New Roman"/>
          <w:sz w:val="24"/>
          <w:szCs w:val="24"/>
        </w:rPr>
        <w:t>Si tratta di un sommario della missione giudeo-cristiana presso i paga</w:t>
      </w:r>
      <w:r w:rsidRPr="00CE2FB7">
        <w:rPr>
          <w:rFonts w:ascii="Times New Roman" w:hAnsi="Times New Roman"/>
          <w:sz w:val="24"/>
          <w:szCs w:val="24"/>
        </w:rPr>
        <w:softHyphen/>
        <w:t>ni, o forse l’epistola riprende un inno battesimale che accoglieva nella co</w:t>
      </w:r>
      <w:r w:rsidRPr="00CE2FB7">
        <w:rPr>
          <w:rFonts w:ascii="Times New Roman" w:hAnsi="Times New Roman"/>
          <w:sz w:val="24"/>
          <w:szCs w:val="24"/>
        </w:rPr>
        <w:softHyphen/>
        <w:t>munità i nuovi convertiti.</w:t>
      </w:r>
      <w:r w:rsidR="008134FD" w:rsidRPr="00CE2FB7">
        <w:rPr>
          <w:rFonts w:ascii="Times New Roman" w:hAnsi="Times New Roman"/>
          <w:sz w:val="24"/>
          <w:szCs w:val="24"/>
        </w:rPr>
        <w:t xml:space="preserve"> </w:t>
      </w:r>
      <w:r w:rsidRPr="00CE2FB7">
        <w:rPr>
          <w:rFonts w:ascii="Times New Roman" w:eastAsia="Times New Roman" w:hAnsi="Times New Roman"/>
          <w:sz w:val="24"/>
          <w:szCs w:val="24"/>
          <w:lang w:eastAsia="it-IT"/>
        </w:rPr>
        <w:t>Paolo</w:t>
      </w:r>
      <w:r w:rsidR="008134FD"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 xml:space="preserve">presenta l’essenza della fede come un monoteismo, una cristologia e un’escatologia. </w:t>
      </w:r>
    </w:p>
    <w:p w:rsidR="00B6758F" w:rsidRPr="00CE2FB7" w:rsidRDefault="00B6758F" w:rsidP="00CE2FB7">
      <w:pPr>
        <w:pStyle w:val="NormaleWeb"/>
        <w:shd w:val="clear" w:color="auto" w:fill="FFFFFF"/>
        <w:spacing w:before="0" w:beforeAutospacing="0" w:after="0" w:afterAutospacing="0"/>
        <w:jc w:val="both"/>
        <w:textAlignment w:val="baseline"/>
        <w:rPr>
          <w:b/>
          <w:bCs/>
        </w:rPr>
      </w:pPr>
      <w:r w:rsidRPr="00CE2FB7">
        <w:rPr>
          <w:b/>
        </w:rPr>
        <w:t>L’ATTIVITÀ MISSIONARIA DI PAOLO (2,1-16)</w:t>
      </w:r>
    </w:p>
    <w:p w:rsidR="00B6758F" w:rsidRPr="00CE2FB7" w:rsidRDefault="00976388" w:rsidP="00CE2FB7">
      <w:pPr>
        <w:pStyle w:val="NormaleWeb"/>
        <w:shd w:val="clear" w:color="auto" w:fill="FFFFFF"/>
        <w:spacing w:before="0" w:beforeAutospacing="0" w:after="0" w:afterAutospacing="0"/>
        <w:jc w:val="both"/>
        <w:textAlignment w:val="baseline"/>
      </w:pPr>
      <w:r>
        <w:t>2,1-6:</w:t>
      </w:r>
      <w:r w:rsidR="00B6758F" w:rsidRPr="00CE2FB7">
        <w:t xml:space="preserve"> L’apostolo continua a ricordare il suo arrivo (</w:t>
      </w:r>
      <w:r w:rsidR="00B6758F" w:rsidRPr="00CE2FB7">
        <w:rPr>
          <w:rStyle w:val="Enfasicorsivo"/>
          <w:bdr w:val="none" w:sz="0" w:space="0" w:color="auto" w:frame="1"/>
        </w:rPr>
        <w:t>eisodos</w:t>
      </w:r>
      <w:r w:rsidR="00B6758F" w:rsidRPr="00CE2FB7">
        <w:t xml:space="preserve">) a Tessalonica, con le opposizioni e sofferenze che ha dovuto incontrare, dopo quelle subite a Filippi. </w:t>
      </w:r>
      <w:r w:rsidR="00BD5843" w:rsidRPr="00CE2FB7">
        <w:t>La </w:t>
      </w:r>
      <w:r w:rsidR="00BD5843" w:rsidRPr="00CE2FB7">
        <w:rPr>
          <w:rStyle w:val="Enfasicorsivo"/>
          <w:bdr w:val="none" w:sz="0" w:space="0" w:color="auto" w:frame="1"/>
        </w:rPr>
        <w:t xml:space="preserve">parrhesia </w:t>
      </w:r>
      <w:r w:rsidR="00BD5843" w:rsidRPr="00CE2FB7">
        <w:rPr>
          <w:rStyle w:val="Enfasicorsivo"/>
          <w:i w:val="0"/>
          <w:bdr w:val="none" w:sz="0" w:space="0" w:color="auto" w:frame="1"/>
        </w:rPr>
        <w:t>è i</w:t>
      </w:r>
      <w:r w:rsidR="00BD5843" w:rsidRPr="00CE2FB7">
        <w:t xml:space="preserve">l coraggio apostolico di confessare la fede e proclamare la parola in un contesto avverso. Il Vangelo di Paolo non è modellato sull’uomo (Gal 1,11-12) e non cerca di piacere agli uomini (1 Ts 2,4). </w:t>
      </w:r>
      <w:r w:rsidR="00B6758F" w:rsidRPr="00CE2FB7">
        <w:t>2,7-12</w:t>
      </w:r>
      <w:r w:rsidR="00F32C60" w:rsidRPr="00CE2FB7">
        <w:t>:</w:t>
      </w:r>
      <w:r w:rsidR="00B6758F" w:rsidRPr="00CE2FB7">
        <w:t xml:space="preserve"> Paolo </w:t>
      </w:r>
      <w:r w:rsidR="00F32C60" w:rsidRPr="00CE2FB7">
        <w:t xml:space="preserve">si è fatto madre e padre per i </w:t>
      </w:r>
      <w:r w:rsidR="00B6758F" w:rsidRPr="00CE2FB7">
        <w:t>Tessalonicesi. 2,13-16</w:t>
      </w:r>
      <w:r w:rsidR="00F32C60" w:rsidRPr="00CE2FB7">
        <w:t>:</w:t>
      </w:r>
      <w:r w:rsidR="00B6758F" w:rsidRPr="00CE2FB7">
        <w:t xml:space="preserve"> </w:t>
      </w:r>
      <w:r w:rsidR="00BD5843" w:rsidRPr="00CE2FB7">
        <w:t>G</w:t>
      </w:r>
      <w:r w:rsidR="00B6758F" w:rsidRPr="00CE2FB7">
        <w:t>ratitudine orante</w:t>
      </w:r>
      <w:r w:rsidR="00BD5843" w:rsidRPr="00CE2FB7">
        <w:t xml:space="preserve"> perché </w:t>
      </w:r>
      <w:r w:rsidR="00B6758F" w:rsidRPr="00CE2FB7">
        <w:t>i Tessalonicesi hanno accolto la parola di Dio</w:t>
      </w:r>
      <w:r w:rsidR="00CC1636" w:rsidRPr="00CE2FB7">
        <w:t xml:space="preserve">. </w:t>
      </w:r>
      <w:r w:rsidR="00B6758F" w:rsidRPr="00CE2FB7">
        <w:rPr>
          <w:spacing w:val="-1"/>
        </w:rPr>
        <w:t>2,14-16 può essere un’interpolazione: fa difficoltà l’armonizzare le affermazioni antigiudaiche di 1 Ts 2,15 s. con lo sviluppo di Rom. 9,1 -11,36 su Israele</w:t>
      </w:r>
      <w:r w:rsidR="00BD5843" w:rsidRPr="00CE2FB7">
        <w:rPr>
          <w:spacing w:val="-1"/>
        </w:rPr>
        <w:t xml:space="preserve">. </w:t>
      </w:r>
      <w:r w:rsidR="00B6758F" w:rsidRPr="00CE2FB7">
        <w:t xml:space="preserve"> </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eastAsia="Times New Roman" w:hAnsi="Times New Roman"/>
          <w:b/>
          <w:sz w:val="24"/>
          <w:szCs w:val="24"/>
          <w:lang w:eastAsia="it-IT"/>
        </w:rPr>
        <w:t>LA MISSIONE DI TIMOTEO: 2,17-3,13</w:t>
      </w:r>
    </w:p>
    <w:p w:rsidR="00B6758F"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Desiderio di una visita impedita</w:t>
      </w:r>
      <w:r w:rsidR="00773421" w:rsidRPr="00CE2FB7">
        <w:rPr>
          <w:rFonts w:ascii="Times New Roman" w:eastAsia="Times New Roman" w:hAnsi="Times New Roman"/>
          <w:b/>
          <w:bCs/>
          <w:sz w:val="24"/>
          <w:szCs w:val="24"/>
          <w:lang w:eastAsia="it-IT"/>
        </w:rPr>
        <w:t xml:space="preserve"> (2,</w:t>
      </w:r>
      <w:r w:rsidR="00976388">
        <w:rPr>
          <w:rFonts w:ascii="Times New Roman" w:eastAsia="Times New Roman" w:hAnsi="Times New Roman"/>
          <w:b/>
          <w:bCs/>
          <w:sz w:val="24"/>
          <w:szCs w:val="24"/>
          <w:lang w:eastAsia="it-IT"/>
        </w:rPr>
        <w:t>1</w:t>
      </w:r>
      <w:r w:rsidR="00773421" w:rsidRPr="00CE2FB7">
        <w:rPr>
          <w:rFonts w:ascii="Times New Roman" w:eastAsia="Times New Roman" w:hAnsi="Times New Roman"/>
          <w:b/>
          <w:bCs/>
          <w:sz w:val="24"/>
          <w:szCs w:val="24"/>
          <w:lang w:eastAsia="it-IT"/>
        </w:rPr>
        <w:t>7-20)</w:t>
      </w:r>
    </w:p>
    <w:p w:rsidR="00B6758F" w:rsidRPr="00CE2FB7" w:rsidRDefault="00B6758F" w:rsidP="00CE2FB7">
      <w:pPr>
        <w:pStyle w:val="Testonotaapidipagina"/>
        <w:jc w:val="both"/>
        <w:rPr>
          <w:rFonts w:ascii="Times New Roman" w:hAnsi="Times New Roman"/>
          <w:sz w:val="24"/>
          <w:szCs w:val="24"/>
        </w:rPr>
      </w:pPr>
      <w:r w:rsidRPr="00CE2FB7">
        <w:rPr>
          <w:rFonts w:ascii="Times New Roman" w:hAnsi="Times New Roman"/>
          <w:sz w:val="24"/>
          <w:szCs w:val="24"/>
        </w:rPr>
        <w:t xml:space="preserve">Il verbo “rimanere orfano”, in greco </w:t>
      </w:r>
      <w:r w:rsidRPr="00CE2FB7">
        <w:rPr>
          <w:rFonts w:ascii="Times New Roman" w:hAnsi="Times New Roman"/>
          <w:i/>
          <w:sz w:val="24"/>
          <w:szCs w:val="24"/>
        </w:rPr>
        <w:t>aporphanizomai</w:t>
      </w:r>
      <w:r w:rsidR="00BD5843" w:rsidRPr="00CE2FB7">
        <w:rPr>
          <w:rFonts w:ascii="Times New Roman" w:hAnsi="Times New Roman"/>
          <w:i/>
          <w:sz w:val="24"/>
          <w:szCs w:val="24"/>
        </w:rPr>
        <w:t xml:space="preserve"> </w:t>
      </w:r>
      <w:r w:rsidR="00BD5843" w:rsidRPr="00CE2FB7">
        <w:rPr>
          <w:rFonts w:ascii="Times New Roman" w:hAnsi="Times New Roman"/>
          <w:sz w:val="24"/>
          <w:szCs w:val="24"/>
        </w:rPr>
        <w:t>(v. 17)</w:t>
      </w:r>
      <w:r w:rsidRPr="00CE2FB7">
        <w:rPr>
          <w:rFonts w:ascii="Times New Roman" w:hAnsi="Times New Roman"/>
          <w:sz w:val="24"/>
          <w:szCs w:val="24"/>
        </w:rPr>
        <w:t>, ricorre solo qui in tutto il Nuovo Testamento</w:t>
      </w:r>
      <w:r w:rsidR="00BD5843" w:rsidRPr="00CE2FB7">
        <w:rPr>
          <w:rFonts w:ascii="Times New Roman" w:hAnsi="Times New Roman"/>
          <w:sz w:val="24"/>
          <w:szCs w:val="24"/>
        </w:rPr>
        <w:t xml:space="preserve"> e si  </w:t>
      </w:r>
      <w:r w:rsidRPr="00CE2FB7">
        <w:rPr>
          <w:rFonts w:ascii="Times New Roman" w:hAnsi="Times New Roman"/>
          <w:sz w:val="24"/>
          <w:szCs w:val="24"/>
        </w:rPr>
        <w:t xml:space="preserve">ispira all’uso del verbo ebraico </w:t>
      </w:r>
      <w:r w:rsidRPr="00CE2FB7">
        <w:rPr>
          <w:rFonts w:ascii="Times New Roman" w:hAnsi="Times New Roman"/>
          <w:i/>
          <w:sz w:val="24"/>
          <w:szCs w:val="24"/>
        </w:rPr>
        <w:t>shkl</w:t>
      </w:r>
      <w:r w:rsidRPr="00CE2FB7">
        <w:rPr>
          <w:rFonts w:ascii="Times New Roman" w:hAnsi="Times New Roman"/>
          <w:sz w:val="24"/>
          <w:szCs w:val="24"/>
        </w:rPr>
        <w:t xml:space="preserve"> che si applica sia al bambino che ha perduto i genitori, sia alla madre che ha perduto i suoi figli</w:t>
      </w:r>
      <w:r w:rsidR="00BD5843" w:rsidRPr="00CE2FB7">
        <w:rPr>
          <w:rFonts w:ascii="Times New Roman" w:hAnsi="Times New Roman"/>
          <w:sz w:val="24"/>
          <w:szCs w:val="24"/>
        </w:rPr>
        <w:t xml:space="preserve">. </w:t>
      </w:r>
      <w:r w:rsidRPr="00CE2FB7">
        <w:rPr>
          <w:rFonts w:ascii="Times New Roman" w:hAnsi="Times New Roman"/>
          <w:sz w:val="24"/>
          <w:szCs w:val="24"/>
        </w:rPr>
        <w:t>Paolo si riferisce all’azione di Satana</w:t>
      </w:r>
      <w:r w:rsidR="00E53730" w:rsidRPr="00CE2FB7">
        <w:rPr>
          <w:rFonts w:ascii="Times New Roman" w:hAnsi="Times New Roman"/>
          <w:sz w:val="24"/>
          <w:szCs w:val="24"/>
        </w:rPr>
        <w:t xml:space="preserve"> (v. 18)</w:t>
      </w:r>
      <w:r w:rsidRPr="00CE2FB7">
        <w:rPr>
          <w:rFonts w:ascii="Times New Roman" w:hAnsi="Times New Roman"/>
          <w:sz w:val="24"/>
          <w:szCs w:val="24"/>
        </w:rPr>
        <w:t xml:space="preserve"> per mezzo di quei Giudei che da Tessalonica lo inseguivano per compromettere la sua predicazione</w:t>
      </w:r>
      <w:r w:rsidR="00BD5843" w:rsidRPr="00CE2FB7">
        <w:rPr>
          <w:rFonts w:ascii="Times New Roman" w:hAnsi="Times New Roman"/>
          <w:sz w:val="24"/>
          <w:szCs w:val="24"/>
        </w:rPr>
        <w:t xml:space="preserve"> </w:t>
      </w:r>
      <w:r w:rsidRPr="00CE2FB7">
        <w:rPr>
          <w:rFonts w:ascii="Times New Roman" w:hAnsi="Times New Roman"/>
          <w:sz w:val="24"/>
          <w:szCs w:val="24"/>
        </w:rPr>
        <w:t>(At 17,6.13).</w:t>
      </w:r>
    </w:p>
    <w:p w:rsidR="00E53730"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bookmarkStart w:id="5" w:name="uno2"/>
      <w:bookmarkEnd w:id="5"/>
      <w:r w:rsidRPr="00CE2FB7">
        <w:rPr>
          <w:rFonts w:ascii="Times New Roman" w:eastAsia="Times New Roman" w:hAnsi="Times New Roman"/>
          <w:b/>
          <w:bCs/>
          <w:sz w:val="24"/>
          <w:szCs w:val="24"/>
          <w:lang w:eastAsia="it-IT"/>
        </w:rPr>
        <w:t>Timoteo inviato a Tessalonica</w:t>
      </w:r>
      <w:r w:rsidR="00773421" w:rsidRPr="00CE2FB7">
        <w:rPr>
          <w:rFonts w:ascii="Times New Roman" w:eastAsia="Times New Roman" w:hAnsi="Times New Roman"/>
          <w:b/>
          <w:bCs/>
          <w:sz w:val="24"/>
          <w:szCs w:val="24"/>
          <w:lang w:eastAsia="it-IT"/>
        </w:rPr>
        <w:t xml:space="preserve"> (3,1-4)</w:t>
      </w:r>
    </w:p>
    <w:p w:rsidR="00BD5843"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hAnsi="Times New Roman"/>
          <w:sz w:val="24"/>
          <w:szCs w:val="24"/>
        </w:rPr>
        <w:t xml:space="preserve">Paolo affida la responsabilità a uno che chiama “fratello” che è, per di più, “collaboratore di Dio”. Nella comunità ecclesiale tutti lavorano per un unico fine, la costruzione del Regno di Dio. Esistono carismi, non monopoli, e quindi Paolo non ha titubanza a lasciar fare. </w:t>
      </w:r>
    </w:p>
    <w:p w:rsidR="00B6758F"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Notizie felici riportate da Timoteo</w:t>
      </w:r>
      <w:r w:rsidR="00773421" w:rsidRPr="00CE2FB7">
        <w:rPr>
          <w:rFonts w:ascii="Times New Roman" w:eastAsia="Times New Roman" w:hAnsi="Times New Roman"/>
          <w:b/>
          <w:bCs/>
          <w:sz w:val="24"/>
          <w:szCs w:val="24"/>
          <w:lang w:eastAsia="it-IT"/>
        </w:rPr>
        <w:t xml:space="preserve"> (3,5-8)</w:t>
      </w:r>
    </w:p>
    <w:p w:rsidR="00B6758F"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hAnsi="Times New Roman"/>
          <w:sz w:val="24"/>
          <w:szCs w:val="24"/>
        </w:rPr>
        <w:t>L’attesa di Paolo deve essersi protratta a lungo per permettere a Timoteo di percorrere gli 800 Km di andata e altrettanti di ritorno</w:t>
      </w:r>
      <w:r w:rsidR="00BD5843" w:rsidRPr="00CE2FB7">
        <w:rPr>
          <w:rFonts w:ascii="Times New Roman" w:hAnsi="Times New Roman"/>
          <w:sz w:val="24"/>
          <w:szCs w:val="24"/>
        </w:rPr>
        <w:t xml:space="preserve"> (</w:t>
      </w:r>
      <w:r w:rsidRPr="00CE2FB7">
        <w:rPr>
          <w:rFonts w:ascii="Times New Roman" w:hAnsi="Times New Roman"/>
          <w:sz w:val="24"/>
          <w:szCs w:val="24"/>
        </w:rPr>
        <w:t>Corinto</w:t>
      </w:r>
      <w:r w:rsidR="00BD5843" w:rsidRPr="00CE2FB7">
        <w:rPr>
          <w:rFonts w:ascii="Times New Roman" w:hAnsi="Times New Roman"/>
          <w:sz w:val="24"/>
          <w:szCs w:val="24"/>
        </w:rPr>
        <w:t xml:space="preserve"> – </w:t>
      </w:r>
      <w:r w:rsidRPr="00CE2FB7">
        <w:rPr>
          <w:rFonts w:ascii="Times New Roman" w:hAnsi="Times New Roman"/>
          <w:sz w:val="24"/>
          <w:szCs w:val="24"/>
        </w:rPr>
        <w:t>Tessalonica</w:t>
      </w:r>
      <w:r w:rsidR="00BD5843" w:rsidRPr="00CE2FB7">
        <w:rPr>
          <w:rFonts w:ascii="Times New Roman" w:hAnsi="Times New Roman"/>
          <w:sz w:val="24"/>
          <w:szCs w:val="24"/>
        </w:rPr>
        <w:t>)</w:t>
      </w:r>
      <w:r w:rsidRPr="00CE2FB7">
        <w:rPr>
          <w:rFonts w:ascii="Times New Roman" w:hAnsi="Times New Roman"/>
          <w:sz w:val="24"/>
          <w:szCs w:val="24"/>
        </w:rPr>
        <w:t xml:space="preserve">. </w:t>
      </w:r>
      <w:r w:rsidRPr="00CE2FB7">
        <w:rPr>
          <w:rFonts w:ascii="Times New Roman" w:eastAsia="Times New Roman" w:hAnsi="Times New Roman"/>
          <w:sz w:val="24"/>
          <w:szCs w:val="24"/>
          <w:lang w:eastAsia="it-IT"/>
        </w:rPr>
        <w:t>Paolo si sente rivivere per le notizie ricevute da Timoteo, ma ancora ci saranno lotte da sostenere e perciò esorta alla perseveranza: “</w:t>
      </w:r>
      <w:r w:rsidRPr="00CE2FB7">
        <w:rPr>
          <w:rFonts w:ascii="Times New Roman" w:eastAsia="Times New Roman" w:hAnsi="Times New Roman"/>
          <w:iCs/>
          <w:sz w:val="24"/>
          <w:szCs w:val="24"/>
          <w:lang w:eastAsia="it-IT"/>
        </w:rPr>
        <w:t>Se rimanete saldi nel Signore</w:t>
      </w:r>
      <w:r w:rsidRPr="00CE2FB7">
        <w:rPr>
          <w:rFonts w:ascii="Times New Roman" w:eastAsia="Times New Roman" w:hAnsi="Times New Roman"/>
          <w:sz w:val="24"/>
          <w:szCs w:val="24"/>
          <w:lang w:eastAsia="it-IT"/>
        </w:rPr>
        <w:t>”.</w:t>
      </w:r>
    </w:p>
    <w:p w:rsidR="00B6758F"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Preghiera per potere ritornare a Tessalonica</w:t>
      </w:r>
      <w:r w:rsidR="00773421" w:rsidRPr="00CE2FB7">
        <w:rPr>
          <w:rFonts w:ascii="Times New Roman" w:eastAsia="Times New Roman" w:hAnsi="Times New Roman"/>
          <w:b/>
          <w:bCs/>
          <w:sz w:val="24"/>
          <w:szCs w:val="24"/>
          <w:lang w:eastAsia="it-IT"/>
        </w:rPr>
        <w:t xml:space="preserve"> (3,9-13)</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hAnsi="Times New Roman"/>
          <w:sz w:val="24"/>
          <w:szCs w:val="24"/>
        </w:rPr>
        <w:lastRenderedPageBreak/>
        <w:t>Due sono le richieste e interessano entrambe la comunità. Paolo chiede a Dio di appianare le difficoltà perché possa giungere a Tessalonica</w:t>
      </w:r>
      <w:r w:rsidR="00773421" w:rsidRPr="00CE2FB7">
        <w:rPr>
          <w:rFonts w:ascii="Times New Roman" w:hAnsi="Times New Roman"/>
          <w:sz w:val="24"/>
          <w:szCs w:val="24"/>
        </w:rPr>
        <w:t xml:space="preserve">. Poi </w:t>
      </w:r>
      <w:r w:rsidRPr="00CE2FB7">
        <w:rPr>
          <w:rFonts w:ascii="Times New Roman" w:hAnsi="Times New Roman"/>
          <w:sz w:val="24"/>
          <w:szCs w:val="24"/>
        </w:rPr>
        <w:t xml:space="preserve">Paolo chiede un amore sovrabbondante, trabocchevole, perché poco amore non è ancora amore. </w:t>
      </w:r>
    </w:p>
    <w:p w:rsidR="00B6758F" w:rsidRPr="00CE2FB7" w:rsidRDefault="00B6758F" w:rsidP="00CE2FB7">
      <w:pPr>
        <w:pStyle w:val="NormaleWeb"/>
        <w:shd w:val="clear" w:color="auto" w:fill="FFFFFF"/>
        <w:spacing w:before="0" w:beforeAutospacing="0" w:after="0" w:afterAutospacing="0"/>
        <w:jc w:val="both"/>
        <w:textAlignment w:val="baseline"/>
      </w:pPr>
      <w:r w:rsidRPr="00CE2FB7">
        <w:rPr>
          <w:b/>
        </w:rPr>
        <w:t>ESORTAZIONE ALLA SANTIFICAZIONE, ALLA CASTITÀ, ALL’AMORE FRATERNO, ALLA COSTRUZIONE DELLA COMUNITÀ</w:t>
      </w:r>
      <w:r w:rsidRPr="00CE2FB7">
        <w:t xml:space="preserve"> </w:t>
      </w:r>
      <w:r w:rsidRPr="00CE2FB7">
        <w:rPr>
          <w:b/>
        </w:rPr>
        <w:t>(4,1-12; 5,12-22)</w:t>
      </w:r>
      <w:r w:rsidRPr="00CE2FB7">
        <w:t xml:space="preserve"> </w:t>
      </w:r>
    </w:p>
    <w:p w:rsidR="00B6758F" w:rsidRPr="00CE2FB7" w:rsidRDefault="00B6758F" w:rsidP="00CE2FB7">
      <w:pPr>
        <w:pStyle w:val="NormaleWeb"/>
        <w:shd w:val="clear" w:color="auto" w:fill="FFFFFF"/>
        <w:spacing w:before="0" w:beforeAutospacing="0" w:after="0" w:afterAutospacing="0"/>
        <w:jc w:val="both"/>
        <w:textAlignment w:val="baseline"/>
        <w:rPr>
          <w:spacing w:val="-2"/>
        </w:rPr>
      </w:pPr>
      <w:r w:rsidRPr="00CE2FB7">
        <w:t>Con il cap. 4 inizia la parte esortativa della prima lettera ai Tessalonicesi</w:t>
      </w:r>
      <w:r w:rsidR="00773421" w:rsidRPr="00CE2FB7">
        <w:t xml:space="preserve">. </w:t>
      </w:r>
      <w:r w:rsidRPr="00CE2FB7">
        <w:rPr>
          <w:spacing w:val="-2"/>
        </w:rPr>
        <w:t>Il corpo stesso dell’epistola è incorniciato da due richieste degli aposto</w:t>
      </w:r>
      <w:r w:rsidRPr="00CE2FB7">
        <w:rPr>
          <w:spacing w:val="-2"/>
        </w:rPr>
        <w:softHyphen/>
        <w:t>li. La prima richiesta (l’espressione di 1 Ts 4,1 “Vi preghiamo e vi esor</w:t>
      </w:r>
      <w:r w:rsidRPr="00CE2FB7">
        <w:rPr>
          <w:spacing w:val="-2"/>
        </w:rPr>
        <w:softHyphen/>
        <w:t>tiamo” combina due termini tecnici delle lettere di richiesta) è che i Tessa</w:t>
      </w:r>
      <w:r w:rsidRPr="00CE2FB7">
        <w:rPr>
          <w:spacing w:val="-2"/>
        </w:rPr>
        <w:softHyphen/>
        <w:t>lonicesi vivano nella santità (4,1-3a). Quello che gli apostoli intendono con questa si concretizza con un susseguirsi di esortazioni morali convenzio</w:t>
      </w:r>
      <w:r w:rsidRPr="00CE2FB7">
        <w:rPr>
          <w:spacing w:val="-2"/>
        </w:rPr>
        <w:softHyphen/>
        <w:t>nali (4,3b-8). Quanto alla seconda richiesta (“Vi preghiamo”, 5,12) è un in</w:t>
      </w:r>
      <w:r w:rsidRPr="00CE2FB7">
        <w:rPr>
          <w:spacing w:val="-2"/>
        </w:rPr>
        <w:softHyphen/>
        <w:t>vito al riconoscimento e alla reciproca edificazione nella comunità (5,12- 22). Fra queste due richieste, gli apostoli rispondono a una serie di domande “quanto all’amore fraterno” (4,9-12), “riguardo a quelli che dormono” (4,13- 18) e “quanto poi ai tempi e ai momenti” (5,1). Tali domande, che struttu</w:t>
      </w:r>
      <w:r w:rsidRPr="00CE2FB7">
        <w:rPr>
          <w:spacing w:val="-2"/>
        </w:rPr>
        <w:softHyphen/>
        <w:t>rano 1 Ts 4,9-5,11, per il loro contenuto e per la loro forma ricordano quelle dei Corinti in 1 Cor. 7-14 e 16. Sono forse state riportate a Paolo da Timoteo? Timoteo è stato incaricato dai Tessalonicesi di trasmetterle all’a</w:t>
      </w:r>
      <w:r w:rsidRPr="00CE2FB7">
        <w:rPr>
          <w:spacing w:val="-2"/>
        </w:rPr>
        <w:softHyphen/>
        <w:t>postolo? La risposta alla prima domanda tocca molti aspetti della solida</w:t>
      </w:r>
      <w:r w:rsidRPr="00CE2FB7">
        <w:rPr>
          <w:spacing w:val="-2"/>
        </w:rPr>
        <w:softHyphen/>
        <w:t>rietà e della vita pratica dei cristiani: sostegno finanziario ad altre chiese in Macedonia (1 Ts 4,10), lavoro manuale di ciascuno per evitare di essere di peso gli uni gli altri (4,11), condotta dignitosa agli occhi dei non cristia</w:t>
      </w:r>
      <w:r w:rsidRPr="00CE2FB7">
        <w:rPr>
          <w:spacing w:val="-2"/>
        </w:rPr>
        <w:softHyphen/>
        <w:t>ni (4,12a), libertà della comunità nei confronti del suo ambiente sociale. La risposta alla seconda domanda rassicura i Tessalonicesi sul destino dei de</w:t>
      </w:r>
      <w:r w:rsidRPr="00CE2FB7">
        <w:rPr>
          <w:spacing w:val="-2"/>
        </w:rPr>
        <w:softHyphen/>
        <w:t>funti (4,13-18): tutti i morti come anche i viventi saranno rapiti dal Signore e con</w:t>
      </w:r>
      <w:r w:rsidRPr="00CE2FB7">
        <w:rPr>
          <w:spacing w:val="-2"/>
        </w:rPr>
        <w:softHyphen/>
        <w:t>dotti nei cieli verso Dio Padre. Quanto alla risposta alla terza domanda, è un invito a vegliare (5,1-11).</w:t>
      </w:r>
    </w:p>
    <w:p w:rsidR="00B6758F" w:rsidRPr="00CE2FB7" w:rsidRDefault="00B6758F" w:rsidP="00CE2FB7">
      <w:pPr>
        <w:kinsoku w:val="0"/>
        <w:overflowPunct w:val="0"/>
        <w:spacing w:after="0" w:line="240" w:lineRule="auto"/>
        <w:jc w:val="both"/>
        <w:textAlignment w:val="baseline"/>
        <w:rPr>
          <w:rFonts w:ascii="Times New Roman" w:hAnsi="Times New Roman"/>
          <w:spacing w:val="-2"/>
          <w:sz w:val="24"/>
          <w:szCs w:val="24"/>
        </w:rPr>
      </w:pPr>
      <w:r w:rsidRPr="00CE2FB7">
        <w:rPr>
          <w:rFonts w:ascii="Times New Roman" w:hAnsi="Times New Roman"/>
          <w:b/>
          <w:sz w:val="24"/>
          <w:szCs w:val="24"/>
        </w:rPr>
        <w:t>Paolo come modello</w:t>
      </w:r>
      <w:r w:rsidR="00AD1972" w:rsidRPr="00CE2FB7">
        <w:rPr>
          <w:rFonts w:ascii="Times New Roman" w:hAnsi="Times New Roman"/>
          <w:b/>
          <w:sz w:val="24"/>
          <w:szCs w:val="24"/>
        </w:rPr>
        <w:t xml:space="preserve"> (4,1)</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L’apertura della parte parenetica può sconcertare il lettore se non comprende bene l’affermazione di Paolo: “Avete appreso da noi come comportarvi” (</w:t>
      </w:r>
      <w:r w:rsidR="00773421" w:rsidRPr="00CE2FB7">
        <w:rPr>
          <w:rFonts w:ascii="Times New Roman" w:hAnsi="Times New Roman"/>
          <w:sz w:val="24"/>
          <w:szCs w:val="24"/>
        </w:rPr>
        <w:t>4,1): cfr</w:t>
      </w:r>
      <w:r w:rsidRPr="00CE2FB7">
        <w:rPr>
          <w:rFonts w:ascii="Times New Roman" w:hAnsi="Times New Roman"/>
          <w:sz w:val="24"/>
          <w:szCs w:val="24"/>
        </w:rPr>
        <w:t xml:space="preserve"> 1 Cor 11,1: “Fatevi miei imitatori, come io lo sono di Cristo”. </w:t>
      </w:r>
      <w:r w:rsidR="00773421" w:rsidRPr="00CE2FB7">
        <w:rPr>
          <w:rFonts w:ascii="Times New Roman" w:hAnsi="Times New Roman"/>
          <w:sz w:val="24"/>
          <w:szCs w:val="24"/>
        </w:rPr>
        <w:t xml:space="preserve">L’autorità deve essere esempio! </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hAnsi="Times New Roman"/>
          <w:b/>
          <w:sz w:val="24"/>
          <w:szCs w:val="24"/>
        </w:rPr>
        <w:t>La santificazione</w:t>
      </w:r>
      <w:r w:rsidR="00AD1972" w:rsidRPr="00CE2FB7">
        <w:rPr>
          <w:rFonts w:ascii="Times New Roman" w:hAnsi="Times New Roman"/>
          <w:b/>
          <w:sz w:val="24"/>
          <w:szCs w:val="24"/>
        </w:rPr>
        <w:t xml:space="preserve"> (4,2-3a)</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Che cosa l’apostolo domandi è detto subito: che progrediscano sempre di più nella vita cristiana, comportandosi in modo da</w:t>
      </w:r>
      <w:r w:rsidRPr="00CE2FB7">
        <w:rPr>
          <w:i/>
        </w:rPr>
        <w:t> </w:t>
      </w:r>
      <w:r w:rsidRPr="00CE2FB7">
        <w:rPr>
          <w:rStyle w:val="Enfasicorsivo"/>
          <w:i w:val="0"/>
          <w:bdr w:val="none" w:sz="0" w:space="0" w:color="auto" w:frame="1"/>
        </w:rPr>
        <w:t>“piacere a Dio”</w:t>
      </w:r>
      <w:r w:rsidR="00483467" w:rsidRPr="00CE2FB7">
        <w:rPr>
          <w:rStyle w:val="Enfasicorsivo"/>
          <w:i w:val="0"/>
          <w:bdr w:val="none" w:sz="0" w:space="0" w:color="auto" w:frame="1"/>
        </w:rPr>
        <w:t xml:space="preserve"> (4,1), cioè “</w:t>
      </w:r>
      <w:r w:rsidRPr="00CE2FB7">
        <w:rPr>
          <w:rStyle w:val="Enfasicorsivo"/>
          <w:i w:val="0"/>
          <w:bdr w:val="none" w:sz="0" w:space="0" w:color="auto" w:frame="1"/>
        </w:rPr>
        <w:t>offrire i vostri corpi come sacrificio vivente, santo e gradito a Dio</w:t>
      </w:r>
      <w:r w:rsidR="00483467" w:rsidRPr="00CE2FB7">
        <w:rPr>
          <w:rStyle w:val="Enfasicorsivo"/>
          <w:i w:val="0"/>
          <w:bdr w:val="none" w:sz="0" w:space="0" w:color="auto" w:frame="1"/>
        </w:rPr>
        <w:t xml:space="preserve">… </w:t>
      </w:r>
      <w:r w:rsidRPr="00CE2FB7">
        <w:rPr>
          <w:rStyle w:val="Enfasicorsivo"/>
          <w:i w:val="0"/>
          <w:bdr w:val="none" w:sz="0" w:space="0" w:color="auto" w:frame="1"/>
        </w:rPr>
        <w:t>Non conformatevi alla mentalità di questo secolo, ma trasformatevi rinnovando la vostra mente, per poter discernere la volontà di Dio, ciò che è buono</w:t>
      </w:r>
      <w:r w:rsidRPr="00CE2FB7">
        <w:rPr>
          <w:i/>
        </w:rPr>
        <w:t>, </w:t>
      </w:r>
      <w:r w:rsidRPr="00CE2FB7">
        <w:rPr>
          <w:rStyle w:val="Enfasicorsivo"/>
          <w:i w:val="0"/>
          <w:bdr w:val="none" w:sz="0" w:space="0" w:color="auto" w:frame="1"/>
        </w:rPr>
        <w:t>a lui gradito e perfetto”</w:t>
      </w:r>
      <w:r w:rsidR="00483467" w:rsidRPr="00CE2FB7">
        <w:rPr>
          <w:rStyle w:val="Enfasicorsivo"/>
          <w:i w:val="0"/>
          <w:bdr w:val="none" w:sz="0" w:space="0" w:color="auto" w:frame="1"/>
        </w:rPr>
        <w:t xml:space="preserve"> (Rm 12,1-2)</w:t>
      </w:r>
      <w:r w:rsidRPr="00CE2FB7">
        <w:rPr>
          <w:rStyle w:val="Enfasicorsivo"/>
          <w:bdr w:val="none" w:sz="0" w:space="0" w:color="auto" w:frame="1"/>
        </w:rPr>
        <w:t>. </w:t>
      </w:r>
    </w:p>
    <w:p w:rsidR="00B6758F" w:rsidRPr="00CE2FB7" w:rsidRDefault="00B6758F" w:rsidP="00CE2FB7">
      <w:pPr>
        <w:pStyle w:val="NormaleWeb"/>
        <w:shd w:val="clear" w:color="auto" w:fill="FFFFFF"/>
        <w:spacing w:before="0" w:beforeAutospacing="0" w:after="0" w:afterAutospacing="0"/>
        <w:jc w:val="both"/>
        <w:textAlignment w:val="baseline"/>
        <w:rPr>
          <w:b/>
        </w:rPr>
      </w:pPr>
      <w:r w:rsidRPr="00CE2FB7">
        <w:rPr>
          <w:b/>
        </w:rPr>
        <w:t>La santità dei corpi</w:t>
      </w:r>
      <w:r w:rsidR="00AD1972" w:rsidRPr="00CE2FB7">
        <w:rPr>
          <w:b/>
        </w:rPr>
        <w:t xml:space="preserve"> (4,3b-8)</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Che cosa, in concreto, devono fare i Tessalonicesi per santificarsi? Prima di tutto astenersi da uno dei vizi più caratteristici della vita pagana, dalla quale essi si sono separati: la </w:t>
      </w:r>
      <w:r w:rsidRPr="00CE2FB7">
        <w:rPr>
          <w:rStyle w:val="Enfasicorsivo"/>
          <w:bdr w:val="none" w:sz="0" w:space="0" w:color="auto" w:frame="1"/>
        </w:rPr>
        <w:t>porneia</w:t>
      </w:r>
      <w:r w:rsidR="00483467" w:rsidRPr="00CE2FB7">
        <w:rPr>
          <w:rStyle w:val="Enfasicorsivo"/>
          <w:i w:val="0"/>
          <w:bdr w:val="none" w:sz="0" w:space="0" w:color="auto" w:frame="1"/>
        </w:rPr>
        <w:t xml:space="preserve"> (4,3-8)</w:t>
      </w:r>
      <w:r w:rsidRPr="00CE2FB7">
        <w:t>, il disordine sessuale che comprende al suo interno molti tipi di comportamenti errati su alcuni dei quali l’apostolo tornerà in altre lettere (cfr 1 Cor 5-6; 2 Cor 12,21; Gal 5,19). Il termine </w:t>
      </w:r>
      <w:r w:rsidRPr="00CE2FB7">
        <w:rPr>
          <w:rStyle w:val="Enfasicorsivo"/>
          <w:bdr w:val="none" w:sz="0" w:space="0" w:color="auto" w:frame="1"/>
        </w:rPr>
        <w:t>skeuos</w:t>
      </w:r>
      <w:r w:rsidRPr="00CE2FB7">
        <w:t> (lett. vaso) del v. 4 </w:t>
      </w:r>
      <w:r w:rsidRPr="00CE2FB7">
        <w:rPr>
          <w:rStyle w:val="Enfasicorsivo"/>
          <w:bdr w:val="none" w:sz="0" w:space="0" w:color="auto" w:frame="1"/>
        </w:rPr>
        <w:t>“che ciascuno di voi possa tenere il proprio vaso in santità e onore”, </w:t>
      </w:r>
      <w:r w:rsidRPr="00CE2FB7">
        <w:t>può significare metaforicamente il corpo (cfr. 2 Cor4,7) o la persona (cfr Rm 9,22.23): in questo contesto, tuttavia, sembra più corretto tradurlo con </w:t>
      </w:r>
      <w:r w:rsidRPr="00CE2FB7">
        <w:rPr>
          <w:rStyle w:val="Enfasicorsivo"/>
          <w:bdr w:val="none" w:sz="0" w:space="0" w:color="auto" w:frame="1"/>
        </w:rPr>
        <w:t>“donna” </w:t>
      </w:r>
      <w:r w:rsidRPr="00CE2FB7">
        <w:t>(cfr anche 1 Pt 3,7)</w:t>
      </w:r>
      <w:r w:rsidR="00483467" w:rsidRPr="00CE2FB7">
        <w:t xml:space="preserve">. </w:t>
      </w:r>
      <w:r w:rsidRPr="00CE2FB7">
        <w:t xml:space="preserve">Oltre ad astenersi dalla </w:t>
      </w:r>
      <w:r w:rsidRPr="00CE2FB7">
        <w:rPr>
          <w:i/>
        </w:rPr>
        <w:t>porneia</w:t>
      </w:r>
      <w:r w:rsidRPr="00CE2FB7">
        <w:t>, il credente non deve cadere nell’avidità</w:t>
      </w:r>
      <w:r w:rsidR="00483467" w:rsidRPr="00CE2FB7">
        <w:t xml:space="preserve"> (1 Ts 4,6a): </w:t>
      </w:r>
      <w:r w:rsidRPr="00CE2FB7">
        <w:t>la </w:t>
      </w:r>
      <w:r w:rsidRPr="00CE2FB7">
        <w:rPr>
          <w:rStyle w:val="Enfasicorsivo"/>
          <w:bdr w:val="none" w:sz="0" w:space="0" w:color="auto" w:frame="1"/>
        </w:rPr>
        <w:t>pleonexia</w:t>
      </w:r>
      <w:r w:rsidRPr="00CE2FB7">
        <w:t xml:space="preserve"> sarebbe l’altro vizio capitale dei pagani che si trova unito alla </w:t>
      </w:r>
      <w:r w:rsidRPr="00CE2FB7">
        <w:rPr>
          <w:i/>
        </w:rPr>
        <w:t>porneia</w:t>
      </w:r>
      <w:r w:rsidRPr="00CE2FB7">
        <w:t xml:space="preserve"> anche in altri testi paolini (cfr 1 Cor 5,11; Ef 5,3; Col 3,5). Altri invece, traducono l’espressione greca “</w:t>
      </w:r>
      <w:r w:rsidRPr="00CE2FB7">
        <w:rPr>
          <w:rStyle w:val="Enfasicorsivo"/>
          <w:bdr w:val="none" w:sz="0" w:space="0" w:color="auto" w:frame="1"/>
        </w:rPr>
        <w:t>en to pragmati</w:t>
      </w:r>
      <w:r w:rsidRPr="00CE2FB7">
        <w:t>” con “in tale materia” legandola al discorso precedente ed alludendo all’adulterio</w:t>
      </w:r>
      <w:r w:rsidR="00483467" w:rsidRPr="00CE2FB7">
        <w:t xml:space="preserve">. </w:t>
      </w:r>
    </w:p>
    <w:p w:rsidR="00B6758F" w:rsidRPr="00CE2FB7" w:rsidRDefault="00B6758F" w:rsidP="00CE2FB7">
      <w:pPr>
        <w:pStyle w:val="NormaleWeb"/>
        <w:shd w:val="clear" w:color="auto" w:fill="FFFFFF"/>
        <w:spacing w:before="0" w:beforeAutospacing="0" w:after="0" w:afterAutospacing="0"/>
        <w:jc w:val="both"/>
        <w:textAlignment w:val="baseline"/>
        <w:rPr>
          <w:b/>
        </w:rPr>
      </w:pPr>
      <w:r w:rsidRPr="00CE2FB7">
        <w:rPr>
          <w:b/>
        </w:rPr>
        <w:t>Il dono dello Spirito</w:t>
      </w:r>
      <w:r w:rsidR="00AD1972" w:rsidRPr="00CE2FB7">
        <w:rPr>
          <w:b/>
        </w:rPr>
        <w:t xml:space="preserve"> (4,8)</w:t>
      </w:r>
    </w:p>
    <w:p w:rsidR="00483467" w:rsidRPr="00CE2FB7" w:rsidRDefault="00B6758F" w:rsidP="00CE2FB7">
      <w:pPr>
        <w:pStyle w:val="NormaleWeb"/>
        <w:shd w:val="clear" w:color="auto" w:fill="FFFFFF"/>
        <w:spacing w:before="0" w:beforeAutospacing="0" w:after="0" w:afterAutospacing="0"/>
        <w:jc w:val="both"/>
        <w:textAlignment w:val="baseline"/>
      </w:pPr>
      <w:r w:rsidRPr="00CE2FB7">
        <w:t>Dio, dunque, chiama alla santità che dona a quanti accolgono la sua chiamata e si convertono. Lo Spirito Santo ricevuto dai Tessalonicesi è il dono di Dio che li rende capaci di camminare nella via della santificazione</w:t>
      </w:r>
      <w:r w:rsidR="00483467" w:rsidRPr="00CE2FB7">
        <w:t xml:space="preserve">. </w:t>
      </w:r>
    </w:p>
    <w:p w:rsidR="00B6758F" w:rsidRPr="00CE2FB7" w:rsidRDefault="00483467" w:rsidP="00CE2FB7">
      <w:pPr>
        <w:pStyle w:val="NormaleWeb"/>
        <w:shd w:val="clear" w:color="auto" w:fill="FFFFFF"/>
        <w:spacing w:before="0" w:beforeAutospacing="0" w:after="0" w:afterAutospacing="0"/>
        <w:jc w:val="both"/>
        <w:textAlignment w:val="baseline"/>
        <w:rPr>
          <w:b/>
        </w:rPr>
      </w:pPr>
      <w:r w:rsidRPr="00CE2FB7">
        <w:rPr>
          <w:b/>
        </w:rPr>
        <w:t>D</w:t>
      </w:r>
      <w:r w:rsidR="00B6758F" w:rsidRPr="00CE2FB7">
        <w:rPr>
          <w:b/>
        </w:rPr>
        <w:t>io ci insegna ad amare</w:t>
      </w:r>
      <w:r w:rsidR="00AD1972" w:rsidRPr="00CE2FB7">
        <w:rPr>
          <w:b/>
        </w:rPr>
        <w:t xml:space="preserve"> (4,9-10)</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“Avete imparato da Dio”</w:t>
      </w:r>
      <w:r w:rsidR="00483467" w:rsidRPr="00CE2FB7">
        <w:rPr>
          <w:rFonts w:ascii="Times New Roman" w:hAnsi="Times New Roman"/>
          <w:sz w:val="24"/>
          <w:szCs w:val="24"/>
        </w:rPr>
        <w:t xml:space="preserve"> (4,9)</w:t>
      </w:r>
      <w:r w:rsidRPr="00CE2FB7">
        <w:rPr>
          <w:rFonts w:ascii="Times New Roman" w:hAnsi="Times New Roman"/>
          <w:sz w:val="24"/>
          <w:szCs w:val="24"/>
        </w:rPr>
        <w:t xml:space="preserve">, in greco ha una sola parola: </w:t>
      </w:r>
      <w:r w:rsidRPr="00CE2FB7">
        <w:rPr>
          <w:rFonts w:ascii="Times New Roman" w:hAnsi="Times New Roman"/>
          <w:i/>
          <w:sz w:val="24"/>
          <w:szCs w:val="24"/>
        </w:rPr>
        <w:t xml:space="preserve">theodidaktoi </w:t>
      </w:r>
      <w:r w:rsidRPr="00CE2FB7">
        <w:rPr>
          <w:rFonts w:ascii="Times New Roman" w:hAnsi="Times New Roman"/>
          <w:sz w:val="24"/>
          <w:szCs w:val="24"/>
        </w:rPr>
        <w:t xml:space="preserve">cioè “istruiti da Dio” (ricorre unicamente qui in tutto il Nuovo Testamento e pure in tutto l’Antico Testamento greco). </w:t>
      </w:r>
      <w:r w:rsidRPr="00CE2FB7">
        <w:rPr>
          <w:rFonts w:ascii="Times New Roman" w:hAnsi="Times New Roman"/>
          <w:sz w:val="24"/>
          <w:szCs w:val="24"/>
        </w:rPr>
        <w:lastRenderedPageBreak/>
        <w:t xml:space="preserve">Nel campo dell’amore non è consentito essere degli </w:t>
      </w:r>
      <w:r w:rsidRPr="00CE2FB7">
        <w:rPr>
          <w:rFonts w:ascii="Times New Roman" w:hAnsi="Times New Roman"/>
          <w:i/>
          <w:sz w:val="24"/>
          <w:szCs w:val="24"/>
        </w:rPr>
        <w:t xml:space="preserve">autodidatti </w:t>
      </w:r>
      <w:r w:rsidRPr="00CE2FB7">
        <w:rPr>
          <w:rFonts w:ascii="Times New Roman" w:hAnsi="Times New Roman"/>
          <w:sz w:val="24"/>
          <w:szCs w:val="24"/>
        </w:rPr>
        <w:t xml:space="preserve">e si è solo </w:t>
      </w:r>
      <w:r w:rsidRPr="00CE2FB7">
        <w:rPr>
          <w:rFonts w:ascii="Times New Roman" w:hAnsi="Times New Roman"/>
          <w:i/>
          <w:sz w:val="24"/>
          <w:szCs w:val="24"/>
        </w:rPr>
        <w:t>teodidatti</w:t>
      </w:r>
      <w:r w:rsidRPr="00CE2FB7">
        <w:rPr>
          <w:rFonts w:ascii="Times New Roman" w:hAnsi="Times New Roman"/>
          <w:sz w:val="24"/>
          <w:szCs w:val="24"/>
        </w:rPr>
        <w:t>. L’amore infatti si riceve in dono da Lui che è amore (cfr 1 Gv 4,8): “L’amore di Dio è stato riversato nei nostri cuori per mezzo dello Spirito che ci è stato dato” (Rm 5,5)</w:t>
      </w:r>
      <w:r w:rsidR="00483467" w:rsidRPr="00CE2FB7">
        <w:rPr>
          <w:rFonts w:ascii="Times New Roman" w:hAnsi="Times New Roman"/>
          <w:sz w:val="24"/>
          <w:szCs w:val="24"/>
        </w:rPr>
        <w:t xml:space="preserve">. </w:t>
      </w:r>
      <w:r w:rsidR="003B2266" w:rsidRPr="00CE2FB7">
        <w:rPr>
          <w:rFonts w:ascii="Times New Roman" w:hAnsi="Times New Roman"/>
          <w:sz w:val="24"/>
          <w:szCs w:val="24"/>
        </w:rPr>
        <w:t xml:space="preserve"> </w:t>
      </w:r>
    </w:p>
    <w:p w:rsidR="00B6758F" w:rsidRPr="00CE2FB7" w:rsidRDefault="00B6758F" w:rsidP="00CE2FB7">
      <w:pPr>
        <w:pStyle w:val="NormaleWeb"/>
        <w:shd w:val="clear" w:color="auto" w:fill="FFFFFF"/>
        <w:spacing w:before="0" w:beforeAutospacing="0" w:after="0" w:afterAutospacing="0"/>
        <w:jc w:val="both"/>
        <w:textAlignment w:val="baseline"/>
        <w:rPr>
          <w:b/>
        </w:rPr>
      </w:pPr>
      <w:r w:rsidRPr="00CE2FB7">
        <w:rPr>
          <w:b/>
        </w:rPr>
        <w:t>Una vita tranquilla</w:t>
      </w:r>
      <w:r w:rsidR="00AD1972" w:rsidRPr="00CE2FB7">
        <w:rPr>
          <w:b/>
        </w:rPr>
        <w:t xml:space="preserve"> (4,11a)</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 xml:space="preserve">Le ultime esortazioni dell’apostolo </w:t>
      </w:r>
      <w:r w:rsidR="003B2266" w:rsidRPr="00CE2FB7">
        <w:t xml:space="preserve">(4,11) </w:t>
      </w:r>
      <w:r w:rsidRPr="00CE2FB7">
        <w:t xml:space="preserve">riguardano tre atteggiamenti dei quali la comunità deve farsi un punto di onore: vivere una vita tranquilla, occuparsi delle proprie cose </w:t>
      </w:r>
      <w:r w:rsidR="003B2266" w:rsidRPr="00CE2FB7">
        <w:t>e lavorare con le proprie mani.</w:t>
      </w:r>
    </w:p>
    <w:p w:rsidR="00B6758F" w:rsidRPr="00CE2FB7" w:rsidRDefault="00B6758F" w:rsidP="00CE2FB7">
      <w:pPr>
        <w:pStyle w:val="NormaleWeb"/>
        <w:shd w:val="clear" w:color="auto" w:fill="FFFFFF"/>
        <w:spacing w:before="0" w:beforeAutospacing="0" w:after="0" w:afterAutospacing="0"/>
        <w:jc w:val="both"/>
        <w:textAlignment w:val="baseline"/>
        <w:rPr>
          <w:b/>
        </w:rPr>
      </w:pPr>
      <w:r w:rsidRPr="00CE2FB7">
        <w:rPr>
          <w:b/>
        </w:rPr>
        <w:t>L’importanza del lavoro</w:t>
      </w:r>
      <w:r w:rsidR="00AD1972" w:rsidRPr="00CE2FB7">
        <w:rPr>
          <w:b/>
        </w:rPr>
        <w:t xml:space="preserve"> (4,11b-12)</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L’indagine statistica del vocabolario mostra una predilezione di Paolo per il lavoro, indicato soprattutto come </w:t>
      </w:r>
      <w:r w:rsidRPr="00CE2FB7">
        <w:rPr>
          <w:rFonts w:ascii="Times New Roman" w:hAnsi="Times New Roman"/>
          <w:i/>
          <w:sz w:val="24"/>
          <w:szCs w:val="24"/>
        </w:rPr>
        <w:t>ergon</w:t>
      </w:r>
      <w:r w:rsidRPr="00CE2FB7">
        <w:rPr>
          <w:rFonts w:ascii="Times New Roman" w:hAnsi="Times New Roman"/>
          <w:sz w:val="24"/>
          <w:szCs w:val="24"/>
        </w:rPr>
        <w:t xml:space="preserve"> e come </w:t>
      </w:r>
      <w:r w:rsidRPr="00CE2FB7">
        <w:rPr>
          <w:rFonts w:ascii="Times New Roman" w:hAnsi="Times New Roman"/>
          <w:i/>
          <w:sz w:val="24"/>
          <w:szCs w:val="24"/>
        </w:rPr>
        <w:t>kopos</w:t>
      </w:r>
      <w:r w:rsidRPr="00CE2FB7">
        <w:rPr>
          <w:rFonts w:ascii="Times New Roman" w:hAnsi="Times New Roman"/>
          <w:sz w:val="24"/>
          <w:szCs w:val="24"/>
        </w:rPr>
        <w:t xml:space="preserve">. Forse in nome di una presunta imminente </w:t>
      </w:r>
      <w:r w:rsidRPr="00CE2FB7">
        <w:rPr>
          <w:rFonts w:ascii="Times New Roman" w:hAnsi="Times New Roman"/>
          <w:i/>
          <w:sz w:val="24"/>
          <w:szCs w:val="24"/>
        </w:rPr>
        <w:t>parusia</w:t>
      </w:r>
      <w:r w:rsidRPr="00CE2FB7">
        <w:rPr>
          <w:rFonts w:ascii="Times New Roman" w:hAnsi="Times New Roman"/>
          <w:sz w:val="24"/>
          <w:szCs w:val="24"/>
        </w:rPr>
        <w:t xml:space="preserve"> era più comodo farsi mantenere sfruttando la generosità altrui piuttosto che condividere l’umile legge del lavoro quotidiano; forse era latente, ma sempre in agguato, la facile tentazione di condividere la mentalità che il lavoro era degli schiav</w:t>
      </w:r>
      <w:r w:rsidR="00AD1972" w:rsidRPr="00CE2FB7">
        <w:rPr>
          <w:rFonts w:ascii="Times New Roman" w:hAnsi="Times New Roman"/>
          <w:sz w:val="24"/>
          <w:szCs w:val="24"/>
        </w:rPr>
        <w:t xml:space="preserve">i. </w:t>
      </w:r>
      <w:r w:rsidRPr="00CE2FB7">
        <w:rPr>
          <w:rFonts w:ascii="Times New Roman" w:hAnsi="Times New Roman"/>
          <w:sz w:val="24"/>
          <w:szCs w:val="24"/>
        </w:rPr>
        <w:t>Paolo nel raccomandare la necessità del lavoro non manca di dare le motivazioni che potremmo chiamare sociali e teologiche. La motivazione sociale è quella “di non aver bisogno di nessuno” (1 Ts 4,12b) che è la capacità di essere produttivi nella società e non dei parassiti.</w:t>
      </w:r>
      <w:r w:rsidR="00E317BC" w:rsidRPr="00CE2FB7">
        <w:rPr>
          <w:rFonts w:ascii="Times New Roman" w:hAnsi="Times New Roman"/>
          <w:sz w:val="24"/>
          <w:szCs w:val="24"/>
        </w:rPr>
        <w:t xml:space="preserve"> </w:t>
      </w:r>
      <w:r w:rsidRPr="00CE2FB7">
        <w:rPr>
          <w:rFonts w:ascii="Times New Roman" w:hAnsi="Times New Roman"/>
          <w:sz w:val="24"/>
          <w:szCs w:val="24"/>
        </w:rPr>
        <w:t>Esiste pure una motivazione più spiccatamente teologica ed è quella che ha indotto Paolo a mantenersi con il lavoro delle proprie mani: “condurre una vita decorosa di fronte agli estranei” (1 Ts 4,12a). I cristiani di Tessalonica devono avere un lavoro e svolgerlo con impegno, perché il Vangelo che vivono non abbia a patirne danno e sia più credibile (Sl 128,1-2).</w:t>
      </w:r>
    </w:p>
    <w:p w:rsidR="00B6758F"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Avvisi per la vita comunitaria</w:t>
      </w:r>
      <w:r w:rsidR="00E317BC" w:rsidRPr="00CE2FB7">
        <w:rPr>
          <w:rFonts w:ascii="Times New Roman" w:eastAsia="Times New Roman" w:hAnsi="Times New Roman"/>
          <w:b/>
          <w:bCs/>
          <w:sz w:val="24"/>
          <w:szCs w:val="24"/>
          <w:lang w:eastAsia="it-IT"/>
        </w:rPr>
        <w:t xml:space="preserve"> (5,12-2</w:t>
      </w:r>
      <w:r w:rsidR="00AD1972" w:rsidRPr="00CE2FB7">
        <w:rPr>
          <w:rFonts w:ascii="Times New Roman" w:eastAsia="Times New Roman" w:hAnsi="Times New Roman"/>
          <w:b/>
          <w:bCs/>
          <w:sz w:val="24"/>
          <w:szCs w:val="24"/>
          <w:lang w:eastAsia="it-IT"/>
        </w:rPr>
        <w:t>1</w:t>
      </w:r>
      <w:r w:rsidR="00E317BC" w:rsidRPr="00CE2FB7">
        <w:rPr>
          <w:rFonts w:ascii="Times New Roman" w:eastAsia="Times New Roman" w:hAnsi="Times New Roman"/>
          <w:b/>
          <w:bCs/>
          <w:sz w:val="24"/>
          <w:szCs w:val="24"/>
          <w:lang w:eastAsia="it-IT"/>
        </w:rPr>
        <w:t>)</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 xml:space="preserve">Paolo prega i Tessalonicesi di rispettare quanti sono loro preposti nel Signore e si affaticano nell’attività apostolica (5,12-13). </w:t>
      </w:r>
      <w:r w:rsidRPr="00CE2FB7">
        <w:rPr>
          <w:i/>
        </w:rPr>
        <w:t> </w:t>
      </w:r>
      <w:r w:rsidRPr="00CE2FB7">
        <w:t xml:space="preserve">L’ammonimento e l’esortazione si indirizzano </w:t>
      </w:r>
      <w:r w:rsidR="00E317BC" w:rsidRPr="00CE2FB7">
        <w:t xml:space="preserve">poi </w:t>
      </w:r>
      <w:r w:rsidRPr="00CE2FB7">
        <w:t>a tre gruppi</w:t>
      </w:r>
      <w:r w:rsidR="00E317BC" w:rsidRPr="00CE2FB7">
        <w:t xml:space="preserve">: </w:t>
      </w:r>
      <w:r w:rsidRPr="00CE2FB7">
        <w:t>gli “indisciplinati” sono coloro che non riescono a trovare la loro giusta collocazione nell’ordinamento della comunità e nella loro stessa vita, i “pusillanimi”, coloro che hanno visuali ristrette, forse egoisticamente chiusi in se stessi e, infine, i “deboli”, coloro che non sanno sempre fuggire il fascino ammaliante della tentazione.</w:t>
      </w:r>
      <w:r w:rsidR="00E317BC" w:rsidRPr="00CE2FB7">
        <w:t xml:space="preserve"> </w:t>
      </w:r>
      <w:r w:rsidRPr="00CE2FB7">
        <w:t xml:space="preserve">Seguono tre esuberanti imperativi: “Siate sempre lieti, pregate incessantemente, in ogni cosa rendete grazie” (vv. 16-18a), motivati in modo generico dall’espressione “questa è infatti la volontà di Dio in Cristo Gesù verso di voi” (v. 18b). Sono esortazioni spirituali che Paolo propone perché “intende la vita cristiana come vita nello Spirito, anche se di Spirito non si parla ancora” (Schlier). </w:t>
      </w:r>
      <w:r w:rsidR="00AD1972" w:rsidRPr="00CE2FB7">
        <w:t xml:space="preserve">Segue l’esortazione a </w:t>
      </w:r>
      <w:r w:rsidRPr="00CE2FB7">
        <w:t>“</w:t>
      </w:r>
      <w:r w:rsidR="00AD1972" w:rsidRPr="00CE2FB7">
        <w:t>n</w:t>
      </w:r>
      <w:r w:rsidRPr="00CE2FB7">
        <w:rPr>
          <w:iCs/>
        </w:rPr>
        <w:t>on spegnete lo Spirito</w:t>
      </w:r>
      <w:r w:rsidRPr="00CE2FB7">
        <w:t>”,</w:t>
      </w:r>
      <w:r w:rsidR="00AD1972" w:rsidRPr="00CE2FB7">
        <w:t xml:space="preserve"> e a  “non </w:t>
      </w:r>
      <w:r w:rsidR="00AD1972" w:rsidRPr="00CE2FB7">
        <w:rPr>
          <w:iCs/>
        </w:rPr>
        <w:t>d</w:t>
      </w:r>
      <w:r w:rsidRPr="00CE2FB7">
        <w:rPr>
          <w:iCs/>
        </w:rPr>
        <w:t>isprezzare le profezie</w:t>
      </w:r>
      <w:r w:rsidR="00AD1972" w:rsidRPr="00CE2FB7">
        <w:rPr>
          <w:iCs/>
        </w:rPr>
        <w:t>”, mantenendo invece sempre una</w:t>
      </w:r>
      <w:r w:rsidR="00AD1972" w:rsidRPr="00CE2FB7">
        <w:t xml:space="preserve"> </w:t>
      </w:r>
      <w:r w:rsidRPr="00CE2FB7">
        <w:t xml:space="preserve"> rigorosa capacità di </w:t>
      </w:r>
      <w:r w:rsidR="00AD1972" w:rsidRPr="00CE2FB7">
        <w:t>d</w:t>
      </w:r>
      <w:r w:rsidRPr="00CE2FB7">
        <w:t>iscernimento</w:t>
      </w:r>
      <w:r w:rsidR="00AD1972" w:rsidRPr="00CE2FB7">
        <w:t xml:space="preserve"> (vv. 19-22). </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eastAsia="Times New Roman" w:hAnsi="Times New Roman"/>
          <w:b/>
          <w:sz w:val="24"/>
          <w:szCs w:val="24"/>
          <w:lang w:eastAsia="it-IT"/>
        </w:rPr>
        <w:t>LA RESURREZIONE DEI MORTI E LA VENUTA DEL SIGNORE (4,13-5,11)</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Nelle sue linee portanti la catechesi paolina è chiara e apporta consolazione, perché l’apostolo “riabilita” agli occhi della comunità i fratelli defunti che non subiranno alcuno svantaggio. Tutti, sia i defunti e sia i vivi al momento della </w:t>
      </w:r>
      <w:r w:rsidRPr="00CE2FB7">
        <w:rPr>
          <w:rFonts w:ascii="Times New Roman" w:hAnsi="Times New Roman"/>
          <w:i/>
          <w:sz w:val="24"/>
          <w:szCs w:val="24"/>
        </w:rPr>
        <w:t>parusia</w:t>
      </w:r>
      <w:r w:rsidRPr="00CE2FB7">
        <w:rPr>
          <w:rFonts w:ascii="Times New Roman" w:hAnsi="Times New Roman"/>
          <w:sz w:val="24"/>
          <w:szCs w:val="24"/>
        </w:rPr>
        <w:t>, condivideranno la condizione di comunione divina, espressa con la pregnante formula “essere con il Signore” (v. 17).</w:t>
      </w:r>
      <w:r w:rsidR="00CE2FB7">
        <w:rPr>
          <w:rFonts w:ascii="Times New Roman" w:hAnsi="Times New Roman"/>
          <w:sz w:val="24"/>
          <w:szCs w:val="24"/>
        </w:rPr>
        <w:t xml:space="preserve"> </w:t>
      </w:r>
      <w:r w:rsidRPr="00CE2FB7">
        <w:rPr>
          <w:rFonts w:ascii="Times New Roman" w:hAnsi="Times New Roman"/>
          <w:sz w:val="24"/>
          <w:szCs w:val="24"/>
        </w:rPr>
        <w:tab/>
        <w:t>Chiara la sostanza, meno chiari alcuni elementi di contorno. Non si riesce a capire la frase “Questo vi diciamo sulla parola del Signore: noi che viviamo e saremo ancora in vita per la venuta del Signore” (v. 15a). Forse Paolo attenderebbe un’imminente venuta del Signore, oppure riprenderebbe una frase dei Tessalonicesi, oppure si dà al “noi” un senso complessivo che comprenda tutti gli uomini, o altro ancora. Stabilito che i cristiani non saranno distinti in due classi, Paolo riveste il suo discorso di corpose immagini attinte sia dall’Antico Testamento sia dal mondo apocalittico</w:t>
      </w:r>
      <w:r w:rsidR="00AF20A7" w:rsidRPr="00CE2FB7">
        <w:rPr>
          <w:rFonts w:ascii="Times New Roman" w:hAnsi="Times New Roman"/>
          <w:sz w:val="24"/>
          <w:szCs w:val="24"/>
        </w:rPr>
        <w:t xml:space="preserve">. </w:t>
      </w:r>
      <w:r w:rsidRPr="00CE2FB7">
        <w:rPr>
          <w:rFonts w:ascii="Times New Roman" w:hAnsi="Times New Roman"/>
          <w:sz w:val="24"/>
          <w:szCs w:val="24"/>
        </w:rPr>
        <w:t xml:space="preserve">La parte finale racchiude tutta la teologia del brano in sorprendente chiarezza: “Saremo sempre con il Signore” (v. 17b). Questa lama di luce è più che sufficiente per capire che cosa intenda Paolo, sufficiente perché i cristiani di Tessalonica possano consolarsi a vicenda, sufficiente perché ogni cristiano sappia qual è il suo destino ultimo, quello che più tardi sarà chiamato “Paradiso”. Non si vuole designare una ubicazione (= luogo), ma un modo di essere (= stato, condizione) con il Signore, caratterizzato da una radicale trasformazione. </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Il quinto capitolo contiene tre distinti passi:</w:t>
      </w:r>
      <w:r w:rsidR="00AF20A7" w:rsidRPr="00CE2FB7">
        <w:t xml:space="preserve"> </w:t>
      </w:r>
      <w:r w:rsidRPr="00CE2FB7">
        <w:t xml:space="preserve"> 1) La terza istruzione sul giorno e l’ora della venuta del Signore (5,1-11);</w:t>
      </w:r>
      <w:r w:rsidR="00AF20A7" w:rsidRPr="00CE2FB7">
        <w:t xml:space="preserve"> </w:t>
      </w:r>
      <w:r w:rsidRPr="00CE2FB7">
        <w:t xml:space="preserve">2) La seconda esortazione sugli atteggiamenti della vita comunitaria (5,12-22), di </w:t>
      </w:r>
      <w:r w:rsidRPr="00CE2FB7">
        <w:lastRenderedPageBreak/>
        <w:t>cui abbiamo già parlato;</w:t>
      </w:r>
      <w:r w:rsidR="00AF20A7" w:rsidRPr="00CE2FB7">
        <w:t xml:space="preserve"> </w:t>
      </w:r>
      <w:r w:rsidRPr="00CE2FB7">
        <w:t>3) la conclusione di tutta la lettera (5,23-28).</w:t>
      </w:r>
      <w:r w:rsidR="009D3B63" w:rsidRPr="00CE2FB7">
        <w:t xml:space="preserve"> </w:t>
      </w:r>
      <w:r w:rsidRPr="00CE2FB7">
        <w:t>L’attesa imminente della parusia è il contesto che lega tutta la sezione: essa richiede un atteggiamento di vigile attenzione, di sobria condotta e di virtuoso impegno da parte di ciascuno (5,1-11); esige inoltre un reciproco aiuto tra i membri della comunità nella carità sollecita, nella correzione fraterna e nella preghiera incessante, in vista di un pronto discernimento alla luce delle profezie (5,12-22); motiva infine l’invocazione al Signore in vista della santificazione, per un’attesa del Signore in modo irreprensibile (5,23-28).</w:t>
      </w:r>
    </w:p>
    <w:p w:rsidR="00B6758F" w:rsidRPr="00CE2FB7" w:rsidRDefault="00B6758F" w:rsidP="00CE2FB7">
      <w:pPr>
        <w:shd w:val="clear" w:color="auto" w:fill="FFFFFF"/>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PREGHIERA FINALE E SALUTI (5,23-28)</w:t>
      </w:r>
    </w:p>
    <w:p w:rsidR="00B6758F" w:rsidRPr="00CE2FB7" w:rsidRDefault="00B6758F" w:rsidP="00CE2FB7">
      <w:pPr>
        <w:pStyle w:val="NormaleWeb"/>
        <w:shd w:val="clear" w:color="auto" w:fill="FFFFFF"/>
        <w:spacing w:before="0" w:beforeAutospacing="0" w:after="0" w:afterAutospacing="0"/>
        <w:jc w:val="both"/>
        <w:textAlignment w:val="baseline"/>
      </w:pPr>
      <w:r w:rsidRPr="00CE2FB7">
        <w:t>Gli ultimi versetti della lettera sono l’espressione confidente e consolante che quanto è stato oggetto dell’esortazione sarà il Signore stesso a portarlo a compimento</w:t>
      </w:r>
      <w:r w:rsidR="009D3B63" w:rsidRPr="00CE2FB7">
        <w:t xml:space="preserve"> </w:t>
      </w:r>
      <w:r w:rsidRPr="00CE2FB7">
        <w:t>(5,23-24).</w:t>
      </w:r>
      <w:r w:rsidR="009D3B63" w:rsidRPr="00CE2FB7">
        <w:t xml:space="preserve"> </w:t>
      </w:r>
      <w:r w:rsidRPr="00CE2FB7">
        <w:t>Solo la sua grazia può ottenere l’efficace preparazione finale all’incontro. La lettera si chiude con la formula quasi liturgica di saluto e con l’invito a far circolare lo scritto (5,25-28).</w:t>
      </w:r>
    </w:p>
    <w:p w:rsidR="00B6758F" w:rsidRPr="00CE2FB7" w:rsidRDefault="00B6758F" w:rsidP="00CE2FB7">
      <w:pPr>
        <w:spacing w:after="0" w:line="240" w:lineRule="auto"/>
        <w:jc w:val="center"/>
        <w:rPr>
          <w:rFonts w:ascii="Times New Roman" w:hAnsi="Times New Roman"/>
          <w:b/>
          <w:sz w:val="24"/>
          <w:szCs w:val="24"/>
        </w:rPr>
      </w:pPr>
    </w:p>
    <w:p w:rsidR="00B6758F" w:rsidRPr="00556E4E" w:rsidRDefault="00B6758F" w:rsidP="00CE2FB7">
      <w:pPr>
        <w:spacing w:after="0" w:line="240" w:lineRule="auto"/>
        <w:jc w:val="center"/>
        <w:rPr>
          <w:rFonts w:ascii="Times New Roman" w:hAnsi="Times New Roman"/>
          <w:b/>
          <w:i/>
          <w:sz w:val="36"/>
          <w:szCs w:val="36"/>
        </w:rPr>
      </w:pPr>
      <w:r w:rsidRPr="00556E4E">
        <w:rPr>
          <w:rFonts w:ascii="Times New Roman" w:hAnsi="Times New Roman"/>
          <w:b/>
          <w:i/>
          <w:sz w:val="36"/>
          <w:szCs w:val="36"/>
        </w:rPr>
        <w:t>LA SECONDA LETTERA DI PAOLO AI TESSALONICESI</w:t>
      </w:r>
    </w:p>
    <w:p w:rsidR="00CE2FB7" w:rsidRDefault="00CE2FB7" w:rsidP="00CE2FB7">
      <w:pPr>
        <w:spacing w:after="0" w:line="240" w:lineRule="auto"/>
        <w:jc w:val="both"/>
        <w:outlineLvl w:val="2"/>
        <w:rPr>
          <w:rFonts w:ascii="Times New Roman" w:eastAsia="Times New Roman" w:hAnsi="Times New Roman"/>
          <w:b/>
          <w:bCs/>
          <w:sz w:val="24"/>
          <w:szCs w:val="24"/>
          <w:lang w:eastAsia="it-IT"/>
        </w:rPr>
      </w:pPr>
      <w:bookmarkStart w:id="6" w:name="mozTocId541935"/>
      <w:bookmarkEnd w:id="6"/>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LE CIRCOSTANZE DI 2 Ts</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 xml:space="preserve">Da 2 Ts si ricava che Paolo è stato personalmente a Tessalonica (2,5, e 3,10), dando a quei cristiani insegnamenti sull’escatologia (2,5), trasmettendo loro le tradizioni apostoliche (2,15 e 3,6), e il suo Vangelo (2,14). </w:t>
      </w:r>
      <w:r w:rsidR="00D57109" w:rsidRPr="00CE2FB7">
        <w:rPr>
          <w:rFonts w:ascii="Times New Roman" w:eastAsia="Times New Roman" w:hAnsi="Times New Roman"/>
          <w:sz w:val="24"/>
          <w:szCs w:val="24"/>
          <w:lang w:eastAsia="it-IT"/>
        </w:rPr>
        <w:t xml:space="preserve"> Ma ora </w:t>
      </w:r>
      <w:r w:rsidRPr="00CE2FB7">
        <w:rPr>
          <w:rFonts w:ascii="Times New Roman" w:eastAsia="Times New Roman" w:hAnsi="Times New Roman"/>
          <w:sz w:val="24"/>
          <w:szCs w:val="24"/>
          <w:lang w:eastAsia="it-IT"/>
        </w:rPr>
        <w:t>la comunità è turbata da persone che, richiamandosi a rivelazioni spirituali o a pretesi insegnamenti e lettere di Paolo (2,2), insegnano che la parusìa è imminente: si potrebbero chiamare gli “entusiasti della parusìa”.</w:t>
      </w:r>
      <w:r w:rsidR="00E53730"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Un altro gruppetto, che Paolo chiama degli sregolati /disordinati (3,6.11), o degli oziosi (3,11), ben diversamente da come ha fatto lui, non si guadagnano il pane che mangiano, finendo col pesare sugli altri. </w:t>
      </w: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CONTENUTO DELLA LETTERA</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I segni che precederanno la Parusia</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Contro l’opinione degli “entusiasti”, secondo cui la parusìa e la riunione dei credenti con il Cristo sarebbero imminenti, Paolo parla dei segni che devono venire prima (</w:t>
      </w:r>
      <w:r w:rsidR="00901FE3">
        <w:rPr>
          <w:rFonts w:ascii="Times New Roman" w:eastAsia="Times New Roman" w:hAnsi="Times New Roman"/>
          <w:i/>
          <w:sz w:val="24"/>
          <w:szCs w:val="24"/>
          <w:lang w:eastAsia="it-IT"/>
        </w:rPr>
        <w:t>proton</w:t>
      </w:r>
      <w:r w:rsidRPr="00CE2FB7">
        <w:rPr>
          <w:rFonts w:ascii="Times New Roman" w:eastAsia="Times New Roman" w:hAnsi="Times New Roman"/>
          <w:sz w:val="24"/>
          <w:szCs w:val="24"/>
          <w:lang w:eastAsia="it-IT"/>
        </w:rPr>
        <w:t>, 2,3) di essa: 1. l’</w:t>
      </w:r>
      <w:r w:rsidRPr="00CE2FB7">
        <w:rPr>
          <w:rFonts w:ascii="Times New Roman" w:eastAsia="Times New Roman" w:hAnsi="Times New Roman"/>
          <w:i/>
          <w:iCs/>
          <w:sz w:val="24"/>
          <w:szCs w:val="24"/>
          <w:lang w:eastAsia="it-IT"/>
        </w:rPr>
        <w:t>apostasia</w:t>
      </w:r>
      <w:r w:rsidRPr="00CE2FB7">
        <w:rPr>
          <w:rFonts w:ascii="Times New Roman" w:eastAsia="Times New Roman" w:hAnsi="Times New Roman"/>
          <w:sz w:val="24"/>
          <w:szCs w:val="24"/>
          <w:lang w:eastAsia="it-IT"/>
        </w:rPr>
        <w:t> (2,3) per la quale il culto e il servizio di Dio saranno abbandonati</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2. la comparsa (</w:t>
      </w:r>
      <w:r w:rsidR="00160D4A" w:rsidRPr="00CE2FB7">
        <w:rPr>
          <w:rFonts w:ascii="Times New Roman" w:eastAsia="Times New Roman" w:hAnsi="Times New Roman"/>
          <w:sz w:val="24"/>
          <w:szCs w:val="24"/>
          <w:lang w:eastAsia="it-IT"/>
        </w:rPr>
        <w:t>parusia:</w:t>
      </w:r>
      <w:r w:rsidRPr="00CE2FB7">
        <w:rPr>
          <w:rFonts w:ascii="Times New Roman" w:eastAsia="Times New Roman" w:hAnsi="Times New Roman"/>
          <w:sz w:val="24"/>
          <w:szCs w:val="24"/>
          <w:lang w:eastAsia="it-IT"/>
        </w:rPr>
        <w:t xml:space="preserve"> 2,9) dell’</w:t>
      </w:r>
      <w:r w:rsidRPr="00CE2FB7">
        <w:rPr>
          <w:rFonts w:ascii="Times New Roman" w:eastAsia="Times New Roman" w:hAnsi="Times New Roman"/>
          <w:i/>
          <w:iCs/>
          <w:sz w:val="24"/>
          <w:szCs w:val="24"/>
          <w:lang w:eastAsia="it-IT"/>
        </w:rPr>
        <w:t>uomo di peccato</w:t>
      </w:r>
      <w:r w:rsidRPr="00CE2FB7">
        <w:rPr>
          <w:rFonts w:ascii="Times New Roman" w:eastAsia="Times New Roman" w:hAnsi="Times New Roman"/>
          <w:sz w:val="24"/>
          <w:szCs w:val="24"/>
          <w:lang w:eastAsia="it-IT"/>
        </w:rPr>
        <w:t>, o “figlio di perdizione”, il quale si in</w:t>
      </w:r>
      <w:r w:rsidR="00160D4A" w:rsidRPr="00CE2FB7">
        <w:rPr>
          <w:rFonts w:ascii="Times New Roman" w:eastAsia="Times New Roman" w:hAnsi="Times New Roman"/>
          <w:sz w:val="24"/>
          <w:szCs w:val="24"/>
          <w:lang w:eastAsia="it-IT"/>
        </w:rPr>
        <w:t xml:space="preserve">tronizzerà nel tempio di Dio; </w:t>
      </w:r>
      <w:r w:rsidRPr="00CE2FB7">
        <w:rPr>
          <w:rFonts w:ascii="Times New Roman" w:eastAsia="Times New Roman" w:hAnsi="Times New Roman"/>
          <w:sz w:val="24"/>
          <w:szCs w:val="24"/>
          <w:lang w:eastAsia="it-IT"/>
        </w:rPr>
        <w:t>3. l’</w:t>
      </w:r>
      <w:r w:rsidRPr="00CE2FB7">
        <w:rPr>
          <w:rFonts w:ascii="Times New Roman" w:eastAsia="Times New Roman" w:hAnsi="Times New Roman"/>
          <w:i/>
          <w:iCs/>
          <w:sz w:val="24"/>
          <w:szCs w:val="24"/>
          <w:lang w:eastAsia="it-IT"/>
        </w:rPr>
        <w:t>ostacolo</w:t>
      </w:r>
      <w:r w:rsidRPr="00CE2FB7">
        <w:rPr>
          <w:rFonts w:ascii="Times New Roman" w:eastAsia="Times New Roman" w:hAnsi="Times New Roman"/>
          <w:sz w:val="24"/>
          <w:szCs w:val="24"/>
          <w:lang w:eastAsia="it-IT"/>
        </w:rPr>
        <w:t> (</w:t>
      </w:r>
      <w:r w:rsidR="00901FE3">
        <w:rPr>
          <w:rFonts w:ascii="Times New Roman" w:eastAsia="Times New Roman" w:hAnsi="Times New Roman"/>
          <w:i/>
          <w:sz w:val="24"/>
          <w:szCs w:val="24"/>
          <w:lang w:eastAsia="it-IT"/>
        </w:rPr>
        <w:t>to katechon</w:t>
      </w:r>
      <w:r w:rsidRPr="00CE2FB7">
        <w:rPr>
          <w:rFonts w:ascii="Times New Roman" w:eastAsia="Times New Roman" w:hAnsi="Times New Roman"/>
          <w:sz w:val="24"/>
          <w:szCs w:val="24"/>
          <w:lang w:eastAsia="it-IT"/>
        </w:rPr>
        <w:t>, al neutro, 3,6) o l’</w:t>
      </w:r>
      <w:r w:rsidRPr="00CE2FB7">
        <w:rPr>
          <w:rFonts w:ascii="Times New Roman" w:eastAsia="Times New Roman" w:hAnsi="Times New Roman"/>
          <w:i/>
          <w:iCs/>
          <w:sz w:val="24"/>
          <w:szCs w:val="24"/>
          <w:lang w:eastAsia="it-IT"/>
        </w:rPr>
        <w:t>ostacolante</w:t>
      </w:r>
      <w:r w:rsidRPr="00CE2FB7">
        <w:rPr>
          <w:rFonts w:ascii="Times New Roman" w:eastAsia="Times New Roman" w:hAnsi="Times New Roman"/>
          <w:sz w:val="24"/>
          <w:szCs w:val="24"/>
          <w:lang w:eastAsia="it-IT"/>
        </w:rPr>
        <w:t> (</w:t>
      </w:r>
      <w:r w:rsidRPr="00901FE3">
        <w:rPr>
          <w:rFonts w:ascii="Times New Roman" w:eastAsia="Times New Roman" w:hAnsi="Times New Roman"/>
          <w:i/>
          <w:sz w:val="24"/>
          <w:szCs w:val="24"/>
          <w:lang w:eastAsia="it-IT"/>
        </w:rPr>
        <w:t>ο</w:t>
      </w:r>
      <w:r w:rsidR="00901FE3" w:rsidRPr="00901FE3">
        <w:rPr>
          <w:rFonts w:ascii="Times New Roman" w:eastAsia="Times New Roman" w:hAnsi="Times New Roman"/>
          <w:i/>
          <w:sz w:val="24"/>
          <w:szCs w:val="24"/>
          <w:lang w:eastAsia="it-IT"/>
        </w:rPr>
        <w:t xml:space="preserve"> </w:t>
      </w:r>
      <w:r w:rsidR="00901FE3">
        <w:rPr>
          <w:rFonts w:ascii="Times New Roman" w:eastAsia="Times New Roman" w:hAnsi="Times New Roman"/>
          <w:i/>
          <w:sz w:val="24"/>
          <w:szCs w:val="24"/>
          <w:lang w:eastAsia="it-IT"/>
        </w:rPr>
        <w:t>katechon</w:t>
      </w:r>
      <w:r w:rsidRPr="00CE2FB7">
        <w:rPr>
          <w:rFonts w:ascii="Times New Roman" w:eastAsia="Times New Roman" w:hAnsi="Times New Roman"/>
          <w:sz w:val="24"/>
          <w:szCs w:val="24"/>
          <w:lang w:eastAsia="it-IT"/>
        </w:rPr>
        <w:t>, al maschile, 3,7). In altre parole, il </w:t>
      </w:r>
      <w:r w:rsidRPr="00CE2FB7">
        <w:rPr>
          <w:rFonts w:ascii="Times New Roman" w:eastAsia="Times New Roman" w:hAnsi="Times New Roman"/>
          <w:i/>
          <w:iCs/>
          <w:sz w:val="24"/>
          <w:szCs w:val="24"/>
          <w:lang w:eastAsia="it-IT"/>
        </w:rPr>
        <w:t>mistero d’iniquità</w:t>
      </w:r>
      <w:r w:rsidRPr="00CE2FB7">
        <w:rPr>
          <w:rFonts w:ascii="Times New Roman" w:eastAsia="Times New Roman" w:hAnsi="Times New Roman"/>
          <w:sz w:val="24"/>
          <w:szCs w:val="24"/>
          <w:lang w:eastAsia="it-IT"/>
        </w:rPr>
        <w:t> (2,7)</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c’è qualcosa (neutro) o qualcuno (maschile) che lo trattiene; ma quando questo ostacolo sarà tolto di mezzo, allora esso dispieghe</w:t>
      </w:r>
      <w:r w:rsidR="00D57109" w:rsidRPr="00CE2FB7">
        <w:rPr>
          <w:rFonts w:ascii="Times New Roman" w:eastAsia="Times New Roman" w:hAnsi="Times New Roman"/>
          <w:sz w:val="24"/>
          <w:szCs w:val="24"/>
          <w:lang w:eastAsia="it-IT"/>
        </w:rPr>
        <w:t>rà tutta la sua potenza satanica</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 xml:space="preserve">4. </w:t>
      </w:r>
      <w:r w:rsidR="00160D4A" w:rsidRPr="00CE2FB7">
        <w:rPr>
          <w:rFonts w:ascii="Times New Roman" w:eastAsia="Times New Roman" w:hAnsi="Times New Roman"/>
          <w:sz w:val="24"/>
          <w:szCs w:val="24"/>
          <w:lang w:eastAsia="it-IT"/>
        </w:rPr>
        <w:t>s</w:t>
      </w:r>
      <w:r w:rsidRPr="00CE2FB7">
        <w:rPr>
          <w:rFonts w:ascii="Times New Roman" w:eastAsia="Times New Roman" w:hAnsi="Times New Roman"/>
          <w:sz w:val="24"/>
          <w:szCs w:val="24"/>
          <w:lang w:eastAsia="it-IT"/>
        </w:rPr>
        <w:t>olo allora verrà la </w:t>
      </w:r>
      <w:r w:rsidRPr="00CE2FB7">
        <w:rPr>
          <w:rFonts w:ascii="Times New Roman" w:eastAsia="Times New Roman" w:hAnsi="Times New Roman"/>
          <w:i/>
          <w:iCs/>
          <w:sz w:val="24"/>
          <w:szCs w:val="24"/>
          <w:lang w:eastAsia="it-IT"/>
        </w:rPr>
        <w:t>parusìa</w:t>
      </w:r>
      <w:r w:rsidRPr="00CE2FB7">
        <w:rPr>
          <w:rFonts w:ascii="Times New Roman" w:eastAsia="Times New Roman" w:hAnsi="Times New Roman"/>
          <w:sz w:val="24"/>
          <w:szCs w:val="24"/>
          <w:lang w:eastAsia="it-IT"/>
        </w:rPr>
        <w:t> del Cristo vittorioso</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(2,8). </w:t>
      </w:r>
    </w:p>
    <w:p w:rsidR="00B6758F" w:rsidRPr="00CE2FB7" w:rsidRDefault="00CE2FB7" w:rsidP="00CE2FB7">
      <w:pPr>
        <w:spacing w:after="0" w:line="240" w:lineRule="auto"/>
        <w:jc w:val="both"/>
        <w:outlineLvl w:val="2"/>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Q</w:t>
      </w:r>
      <w:r w:rsidR="00B6758F" w:rsidRPr="00CE2FB7">
        <w:rPr>
          <w:rFonts w:ascii="Times New Roman" w:eastAsia="Times New Roman" w:hAnsi="Times New Roman"/>
          <w:b/>
          <w:bCs/>
          <w:sz w:val="24"/>
          <w:szCs w:val="24"/>
          <w:lang w:eastAsia="it-IT"/>
        </w:rPr>
        <w:t>UESTIONI CRITICHE</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Unità, destinatari, successione cronologica</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Una prima discussione riguarda l’</w:t>
      </w:r>
      <w:r w:rsidRPr="00CE2FB7">
        <w:rPr>
          <w:rFonts w:ascii="Times New Roman" w:eastAsia="Times New Roman" w:hAnsi="Times New Roman"/>
          <w:i/>
          <w:iCs/>
          <w:sz w:val="24"/>
          <w:szCs w:val="24"/>
          <w:lang w:eastAsia="it-IT"/>
        </w:rPr>
        <w:t>unità</w:t>
      </w:r>
      <w:r w:rsidRPr="00CE2FB7">
        <w:rPr>
          <w:rFonts w:ascii="Times New Roman" w:eastAsia="Times New Roman" w:hAnsi="Times New Roman"/>
          <w:sz w:val="24"/>
          <w:szCs w:val="24"/>
          <w:lang w:eastAsia="it-IT"/>
        </w:rPr>
        <w:t> della lettera: si discute cioè se la 2 Ts (ma stessa discussione anche per 1 Ts) sia una sola lettera o la fusione di due o più lettere. Un’altra discussione riguarda i </w:t>
      </w:r>
      <w:r w:rsidRPr="00CE2FB7">
        <w:rPr>
          <w:rFonts w:ascii="Times New Roman" w:eastAsia="Times New Roman" w:hAnsi="Times New Roman"/>
          <w:i/>
          <w:iCs/>
          <w:sz w:val="24"/>
          <w:szCs w:val="24"/>
          <w:lang w:eastAsia="it-IT"/>
        </w:rPr>
        <w:t>destinatari</w:t>
      </w:r>
      <w:r w:rsidRPr="00CE2FB7">
        <w:rPr>
          <w:rFonts w:ascii="Times New Roman" w:eastAsia="Times New Roman" w:hAnsi="Times New Roman"/>
          <w:sz w:val="24"/>
          <w:szCs w:val="24"/>
          <w:lang w:eastAsia="it-IT"/>
        </w:rPr>
        <w:t>: una delle due lettere sarebbe stata scritta a tutta la comunità, l’altra a un gruppo, alla parte proveniente dal giudaismo. Un’altra discussione, poi, riguarda l’</w:t>
      </w:r>
      <w:r w:rsidRPr="00CE2FB7">
        <w:rPr>
          <w:rFonts w:ascii="Times New Roman" w:eastAsia="Times New Roman" w:hAnsi="Times New Roman"/>
          <w:i/>
          <w:iCs/>
          <w:sz w:val="24"/>
          <w:szCs w:val="24"/>
          <w:lang w:eastAsia="it-IT"/>
        </w:rPr>
        <w:t>ordine cronologico</w:t>
      </w:r>
      <w:r w:rsidRPr="00CE2FB7">
        <w:rPr>
          <w:rFonts w:ascii="Times New Roman" w:eastAsia="Times New Roman" w:hAnsi="Times New Roman"/>
          <w:sz w:val="24"/>
          <w:szCs w:val="24"/>
          <w:lang w:eastAsia="it-IT"/>
        </w:rPr>
        <w:t>: la 2 Ts sarebbe stata scritta prima di 1 Ts, e sarebbe essa lo scritto più antico.</w:t>
      </w:r>
    </w:p>
    <w:p w:rsidR="00B6758F" w:rsidRPr="00CE2FB7" w:rsidRDefault="00B6758F" w:rsidP="00CE2FB7">
      <w:pPr>
        <w:spacing w:after="0" w:line="240" w:lineRule="auto"/>
        <w:jc w:val="both"/>
        <w:outlineLvl w:val="3"/>
        <w:rPr>
          <w:rFonts w:ascii="Times New Roman" w:eastAsia="Times New Roman" w:hAnsi="Times New Roman"/>
          <w:b/>
          <w:bCs/>
          <w:sz w:val="24"/>
          <w:szCs w:val="24"/>
          <w:lang w:eastAsia="it-IT"/>
        </w:rPr>
      </w:pPr>
      <w:r w:rsidRPr="00CE2FB7">
        <w:rPr>
          <w:rFonts w:ascii="Times New Roman" w:eastAsia="Times New Roman" w:hAnsi="Times New Roman"/>
          <w:b/>
          <w:bCs/>
          <w:iCs/>
          <w:sz w:val="24"/>
          <w:szCs w:val="24"/>
          <w:lang w:eastAsia="it-IT"/>
        </w:rPr>
        <w:t>Le due soluzioni più comuni sull’autenticità</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1. 2 Ts è autentica: “Paolo ha scritto la 2 Ts poche settimane dopo la 1 Ts, quando 1 Ts era per lui un ricordo recente” (G. Kümmel). Il luogo è ancora Corinto: lo dice per esempio il fatto che co-mittenti sono ancora Silvano e Timoteo. 2. 2 Ts non è autentica: è stata scritta da un discepolo di Paolo verso la fine del primo secolo per interpretare o correggere la  1</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Ts e attribuit</w:t>
      </w:r>
      <w:r w:rsidR="00D57109" w:rsidRPr="00CE2FB7">
        <w:rPr>
          <w:rFonts w:ascii="Times New Roman" w:eastAsia="Times New Roman" w:hAnsi="Times New Roman"/>
          <w:sz w:val="24"/>
          <w:szCs w:val="24"/>
          <w:lang w:eastAsia="it-IT"/>
        </w:rPr>
        <w:t>a</w:t>
      </w:r>
      <w:r w:rsidRPr="00CE2FB7">
        <w:rPr>
          <w:rFonts w:ascii="Times New Roman" w:eastAsia="Times New Roman" w:hAnsi="Times New Roman"/>
          <w:sz w:val="24"/>
          <w:szCs w:val="24"/>
          <w:lang w:eastAsia="it-IT"/>
        </w:rPr>
        <w:t xml:space="preserve"> a Paolo (pseudoepigrafia)</w:t>
      </w:r>
      <w:r w:rsidR="00160D4A" w:rsidRPr="00CE2FB7">
        <w:rPr>
          <w:rFonts w:ascii="Times New Roman" w:eastAsia="Times New Roman" w:hAnsi="Times New Roman"/>
          <w:sz w:val="24"/>
          <w:szCs w:val="24"/>
          <w:lang w:eastAsia="it-IT"/>
        </w:rPr>
        <w:t xml:space="preserve">. </w:t>
      </w:r>
    </w:p>
    <w:p w:rsidR="00B6758F" w:rsidRPr="00CE2FB7" w:rsidRDefault="00B6758F" w:rsidP="00CE2FB7">
      <w:pPr>
        <w:spacing w:after="0" w:line="240" w:lineRule="auto"/>
        <w:jc w:val="both"/>
        <w:outlineLvl w:val="2"/>
        <w:rPr>
          <w:rFonts w:ascii="Times New Roman" w:eastAsia="Times New Roman" w:hAnsi="Times New Roman"/>
          <w:b/>
          <w:bCs/>
          <w:sz w:val="24"/>
          <w:szCs w:val="24"/>
          <w:lang w:eastAsia="it-IT"/>
        </w:rPr>
      </w:pPr>
      <w:bookmarkStart w:id="7" w:name="mozTocId708683"/>
      <w:bookmarkEnd w:id="7"/>
      <w:r w:rsidRPr="00CE2FB7">
        <w:rPr>
          <w:rFonts w:ascii="Times New Roman" w:eastAsia="Times New Roman" w:hAnsi="Times New Roman"/>
          <w:b/>
          <w:bCs/>
          <w:sz w:val="24"/>
          <w:szCs w:val="24"/>
          <w:lang w:eastAsia="it-IT"/>
        </w:rPr>
        <w:t>STRUTTURA DI 2 Ts</w:t>
      </w:r>
    </w:p>
    <w:p w:rsidR="00B6758F" w:rsidRPr="00CE2FB7" w:rsidRDefault="00B6758F" w:rsidP="00CE2FB7">
      <w:pPr>
        <w:spacing w:after="0" w:line="240" w:lineRule="auto"/>
        <w:jc w:val="both"/>
        <w:rPr>
          <w:rFonts w:ascii="Times New Roman" w:eastAsia="Times New Roman" w:hAnsi="Times New Roman"/>
          <w:b/>
          <w:bCs/>
          <w:sz w:val="24"/>
          <w:szCs w:val="24"/>
          <w:lang w:eastAsia="it-IT"/>
        </w:rPr>
      </w:pPr>
      <w:r w:rsidRPr="00CE2FB7">
        <w:rPr>
          <w:rFonts w:ascii="Times New Roman" w:eastAsia="Times New Roman" w:hAnsi="Times New Roman"/>
          <w:b/>
          <w:bCs/>
          <w:sz w:val="24"/>
          <w:szCs w:val="24"/>
          <w:lang w:eastAsia="it-IT"/>
        </w:rPr>
        <w:t>Prescritto e mittenti, destinatari, saluto (1,1-2)</w:t>
      </w:r>
      <w:r w:rsidR="00D57109" w:rsidRPr="00CE2FB7">
        <w:rPr>
          <w:rFonts w:ascii="Times New Roman" w:eastAsia="Times New Roman" w:hAnsi="Times New Roman"/>
          <w:sz w:val="24"/>
          <w:szCs w:val="24"/>
          <w:lang w:eastAsia="it-IT"/>
        </w:rPr>
        <w:t xml:space="preserve">. </w:t>
      </w:r>
      <w:r w:rsidRPr="00CE2FB7">
        <w:rPr>
          <w:rFonts w:ascii="Times New Roman" w:eastAsia="Times New Roman" w:hAnsi="Times New Roman"/>
          <w:b/>
          <w:bCs/>
          <w:sz w:val="24"/>
          <w:szCs w:val="24"/>
          <w:lang w:eastAsia="it-IT"/>
        </w:rPr>
        <w:t>I. Persecuzione e prospettiva escatologica del giusto giudizio di Dio</w:t>
      </w:r>
      <w:r w:rsidR="00160D4A" w:rsidRPr="00CE2FB7">
        <w:rPr>
          <w:rFonts w:ascii="Times New Roman" w:eastAsia="Times New Roman" w:hAnsi="Times New Roman"/>
          <w:b/>
          <w:bCs/>
          <w:sz w:val="24"/>
          <w:szCs w:val="24"/>
          <w:lang w:eastAsia="it-IT"/>
        </w:rPr>
        <w:t xml:space="preserve">: </w:t>
      </w:r>
      <w:r w:rsidRPr="00CE2FB7">
        <w:rPr>
          <w:rFonts w:ascii="Times New Roman" w:eastAsia="Times New Roman" w:hAnsi="Times New Roman"/>
          <w:sz w:val="24"/>
          <w:szCs w:val="24"/>
          <w:lang w:eastAsia="it-IT"/>
        </w:rPr>
        <w:t>1,3-4: Rendimento di grazie per la fede e carità dei Tessalonicesi</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1,5-10: Persecuzione e giudizio giusto di Dio nell’escatologia</w:t>
      </w:r>
      <w:r w:rsidR="00160D4A" w:rsidRPr="00CE2FB7">
        <w:rPr>
          <w:rFonts w:ascii="Times New Roman" w:eastAsia="Times New Roman" w:hAnsi="Times New Roman"/>
          <w:sz w:val="24"/>
          <w:szCs w:val="24"/>
          <w:lang w:eastAsia="it-IT"/>
        </w:rPr>
        <w:t>:</w:t>
      </w:r>
      <w:r w:rsidRPr="00CE2FB7">
        <w:rPr>
          <w:rFonts w:ascii="Times New Roman" w:eastAsia="Times New Roman" w:hAnsi="Times New Roman"/>
          <w:sz w:val="24"/>
          <w:szCs w:val="24"/>
          <w:lang w:eastAsia="it-IT"/>
        </w:rPr>
        <w:t xml:space="preserve"> 1,11-12: Preghiera di Paolo per il </w:t>
      </w:r>
      <w:r w:rsidRPr="00CE2FB7">
        <w:rPr>
          <w:rFonts w:ascii="Times New Roman" w:eastAsia="Times New Roman" w:hAnsi="Times New Roman"/>
          <w:sz w:val="24"/>
          <w:szCs w:val="24"/>
          <w:lang w:eastAsia="it-IT"/>
        </w:rPr>
        <w:lastRenderedPageBreak/>
        <w:t>perfezionamento della comunità</w:t>
      </w:r>
      <w:r w:rsidR="00160D4A" w:rsidRPr="00CE2FB7">
        <w:rPr>
          <w:rFonts w:ascii="Times New Roman" w:eastAsia="Times New Roman" w:hAnsi="Times New Roman"/>
          <w:sz w:val="24"/>
          <w:szCs w:val="24"/>
          <w:lang w:eastAsia="it-IT"/>
        </w:rPr>
        <w:t>.</w:t>
      </w:r>
      <w:r w:rsidR="00D57109" w:rsidRPr="00CE2FB7">
        <w:rPr>
          <w:rFonts w:ascii="Times New Roman" w:eastAsia="Times New Roman" w:hAnsi="Times New Roman"/>
          <w:sz w:val="24"/>
          <w:szCs w:val="24"/>
          <w:lang w:eastAsia="it-IT"/>
        </w:rPr>
        <w:t xml:space="preserve"> </w:t>
      </w:r>
      <w:r w:rsidRPr="00CE2FB7">
        <w:rPr>
          <w:rFonts w:ascii="Times New Roman" w:eastAsia="Times New Roman" w:hAnsi="Times New Roman"/>
          <w:b/>
          <w:bCs/>
          <w:sz w:val="24"/>
          <w:szCs w:val="24"/>
          <w:lang w:eastAsia="it-IT"/>
        </w:rPr>
        <w:t>II. Intervento di Paolo circa l’imminenza della parusìa</w:t>
      </w:r>
      <w:r w:rsidR="00160D4A" w:rsidRPr="00CE2FB7">
        <w:rPr>
          <w:rFonts w:ascii="Times New Roman" w:eastAsia="Times New Roman" w:hAnsi="Times New Roman"/>
          <w:b/>
          <w:bCs/>
          <w:sz w:val="24"/>
          <w:szCs w:val="24"/>
          <w:lang w:eastAsia="it-IT"/>
        </w:rPr>
        <w:t xml:space="preserve">: </w:t>
      </w:r>
      <w:r w:rsidRPr="00CE2FB7">
        <w:rPr>
          <w:rFonts w:ascii="Times New Roman" w:eastAsia="Times New Roman" w:hAnsi="Times New Roman"/>
          <w:sz w:val="24"/>
          <w:szCs w:val="24"/>
          <w:lang w:eastAsia="it-IT"/>
        </w:rPr>
        <w:t xml:space="preserve">2,1-2: </w:t>
      </w:r>
      <w:r w:rsidR="00D57109" w:rsidRPr="00CE2FB7">
        <w:rPr>
          <w:rFonts w:ascii="Times New Roman" w:eastAsia="Times New Roman" w:hAnsi="Times New Roman"/>
          <w:sz w:val="24"/>
          <w:szCs w:val="24"/>
          <w:lang w:eastAsia="it-IT"/>
        </w:rPr>
        <w:t xml:space="preserve"> L</w:t>
      </w:r>
      <w:r w:rsidRPr="00CE2FB7">
        <w:rPr>
          <w:rFonts w:ascii="Times New Roman" w:eastAsia="Times New Roman" w:hAnsi="Times New Roman"/>
          <w:sz w:val="24"/>
          <w:szCs w:val="24"/>
          <w:lang w:eastAsia="it-IT"/>
        </w:rPr>
        <w:t>a parusìa non è imminente</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2,3-12: Gli eventi precursori della parusìa</w:t>
      </w:r>
      <w:r w:rsidR="00D57109" w:rsidRPr="00CE2FB7">
        <w:rPr>
          <w:rFonts w:ascii="Times New Roman" w:eastAsia="Times New Roman" w:hAnsi="Times New Roman"/>
          <w:sz w:val="24"/>
          <w:szCs w:val="24"/>
          <w:lang w:eastAsia="it-IT"/>
        </w:rPr>
        <w:t xml:space="preserve">. </w:t>
      </w:r>
      <w:r w:rsidRPr="00CE2FB7">
        <w:rPr>
          <w:rFonts w:ascii="Times New Roman" w:eastAsia="Times New Roman" w:hAnsi="Times New Roman"/>
          <w:b/>
          <w:bCs/>
          <w:sz w:val="24"/>
          <w:szCs w:val="24"/>
          <w:lang w:eastAsia="it-IT"/>
        </w:rPr>
        <w:t>III. Esortazioni alla perseveranza, e alla preghiera</w:t>
      </w:r>
      <w:r w:rsidR="00160D4A" w:rsidRPr="00CE2FB7">
        <w:rPr>
          <w:rFonts w:ascii="Times New Roman" w:eastAsia="Times New Roman" w:hAnsi="Times New Roman"/>
          <w:b/>
          <w:bCs/>
          <w:sz w:val="24"/>
          <w:szCs w:val="24"/>
          <w:lang w:eastAsia="it-IT"/>
        </w:rPr>
        <w:t xml:space="preserve">: </w:t>
      </w:r>
      <w:r w:rsidRPr="00CE2FB7">
        <w:rPr>
          <w:rFonts w:ascii="Times New Roman" w:eastAsia="Times New Roman" w:hAnsi="Times New Roman"/>
          <w:sz w:val="24"/>
          <w:szCs w:val="24"/>
          <w:lang w:eastAsia="it-IT"/>
        </w:rPr>
        <w:t>2,13-14: Rendimento di grazie per l’elezione dei Tessalonicesi attraverso il Vangelo</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 xml:space="preserve">2,15-17: </w:t>
      </w:r>
      <w:r w:rsidR="00D57109" w:rsidRPr="00CE2FB7">
        <w:rPr>
          <w:rFonts w:ascii="Times New Roman" w:eastAsia="Times New Roman" w:hAnsi="Times New Roman"/>
          <w:sz w:val="24"/>
          <w:szCs w:val="24"/>
          <w:lang w:eastAsia="it-IT"/>
        </w:rPr>
        <w:t>E</w:t>
      </w:r>
      <w:r w:rsidRPr="00CE2FB7">
        <w:rPr>
          <w:rFonts w:ascii="Times New Roman" w:eastAsia="Times New Roman" w:hAnsi="Times New Roman"/>
          <w:sz w:val="24"/>
          <w:szCs w:val="24"/>
          <w:lang w:eastAsia="it-IT"/>
        </w:rPr>
        <w:t>sortazione a perseverare nelle tradizione trasmesse da Paolo</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3,1-3: Esortazione di Paolo a pregare per lui</w:t>
      </w:r>
      <w:r w:rsidR="00D57109" w:rsidRPr="00CE2FB7">
        <w:rPr>
          <w:rFonts w:ascii="Times New Roman" w:eastAsia="Times New Roman" w:hAnsi="Times New Roman"/>
          <w:sz w:val="24"/>
          <w:szCs w:val="24"/>
          <w:lang w:eastAsia="it-IT"/>
        </w:rPr>
        <w:t xml:space="preserve">. </w:t>
      </w:r>
      <w:r w:rsidRPr="00CE2FB7">
        <w:rPr>
          <w:rFonts w:ascii="Times New Roman" w:eastAsia="Times New Roman" w:hAnsi="Times New Roman"/>
          <w:b/>
          <w:bCs/>
          <w:sz w:val="24"/>
          <w:szCs w:val="24"/>
          <w:lang w:eastAsia="it-IT"/>
        </w:rPr>
        <w:t>IV. Intervento di Paolo circa gli oziosi e sregolati</w:t>
      </w:r>
      <w:r w:rsidR="00160D4A" w:rsidRPr="00CE2FB7">
        <w:rPr>
          <w:rFonts w:ascii="Times New Roman" w:eastAsia="Times New Roman" w:hAnsi="Times New Roman"/>
          <w:b/>
          <w:bCs/>
          <w:sz w:val="24"/>
          <w:szCs w:val="24"/>
          <w:lang w:eastAsia="it-IT"/>
        </w:rPr>
        <w:t xml:space="preserve">: </w:t>
      </w:r>
      <w:r w:rsidRPr="00CE2FB7">
        <w:rPr>
          <w:rFonts w:ascii="Times New Roman" w:eastAsia="Times New Roman" w:hAnsi="Times New Roman"/>
          <w:sz w:val="24"/>
          <w:szCs w:val="24"/>
          <w:lang w:eastAsia="it-IT"/>
        </w:rPr>
        <w:t>3,4-6: Comando di trattare severamente gli sregolati di Tessalonica</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 xml:space="preserve">3,7-10: </w:t>
      </w:r>
      <w:r w:rsidR="00D57109" w:rsidRPr="00CE2FB7">
        <w:rPr>
          <w:rFonts w:ascii="Times New Roman" w:eastAsia="Times New Roman" w:hAnsi="Times New Roman"/>
          <w:sz w:val="24"/>
          <w:szCs w:val="24"/>
          <w:lang w:eastAsia="it-IT"/>
        </w:rPr>
        <w:t>C</w:t>
      </w:r>
      <w:r w:rsidRPr="00CE2FB7">
        <w:rPr>
          <w:rFonts w:ascii="Times New Roman" w:eastAsia="Times New Roman" w:hAnsi="Times New Roman"/>
          <w:sz w:val="24"/>
          <w:szCs w:val="24"/>
          <w:lang w:eastAsia="it-IT"/>
        </w:rPr>
        <w:t>hi non lavora, neanche mangi</w:t>
      </w:r>
      <w:r w:rsidR="00160D4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3,11-15: Comando di trattare severamente gli oziosi che sono però fratelli non nemici</w:t>
      </w:r>
      <w:r w:rsidR="00D57109" w:rsidRPr="00CE2FB7">
        <w:rPr>
          <w:rFonts w:ascii="Times New Roman" w:eastAsia="Times New Roman" w:hAnsi="Times New Roman"/>
          <w:sz w:val="24"/>
          <w:szCs w:val="24"/>
          <w:lang w:eastAsia="it-IT"/>
        </w:rPr>
        <w:t xml:space="preserve">. </w:t>
      </w:r>
      <w:r w:rsidRPr="00CE2FB7">
        <w:rPr>
          <w:rFonts w:ascii="Times New Roman" w:eastAsia="Times New Roman" w:hAnsi="Times New Roman"/>
          <w:b/>
          <w:bCs/>
          <w:sz w:val="24"/>
          <w:szCs w:val="24"/>
          <w:lang w:eastAsia="it-IT"/>
        </w:rPr>
        <w:t>Saluti, autografo di autenticazione (3,16-18)</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INDIRIZZO E SALUTO</w:t>
      </w:r>
      <w:r w:rsidR="00160D4A" w:rsidRPr="00CE2FB7">
        <w:rPr>
          <w:rFonts w:ascii="Times New Roman" w:eastAsia="Times New Roman" w:hAnsi="Times New Roman"/>
          <w:b/>
          <w:bCs/>
          <w:sz w:val="24"/>
          <w:szCs w:val="24"/>
          <w:lang w:eastAsia="it-IT"/>
        </w:rPr>
        <w:t xml:space="preserve"> (1,1-2)</w:t>
      </w:r>
      <w:r w:rsidR="00160D4A" w:rsidRPr="00CE2FB7">
        <w:rPr>
          <w:rFonts w:ascii="Times New Roman" w:eastAsia="Times New Roman" w:hAnsi="Times New Roman"/>
          <w:sz w:val="24"/>
          <w:szCs w:val="24"/>
          <w:lang w:eastAsia="it-IT"/>
        </w:rPr>
        <w:t xml:space="preserve"> </w:t>
      </w:r>
    </w:p>
    <w:p w:rsidR="00160D4A" w:rsidRPr="00CE2FB7" w:rsidRDefault="00B6758F" w:rsidP="00CE2FB7">
      <w:pPr>
        <w:spacing w:after="0" w:line="240" w:lineRule="auto"/>
        <w:jc w:val="both"/>
        <w:rPr>
          <w:rFonts w:ascii="Times New Roman" w:eastAsia="Times New Roman" w:hAnsi="Times New Roman"/>
          <w:i/>
          <w:sz w:val="24"/>
          <w:szCs w:val="24"/>
          <w:lang w:eastAsia="it-IT"/>
        </w:rPr>
      </w:pPr>
      <w:r w:rsidRPr="00CE2FB7">
        <w:rPr>
          <w:rFonts w:ascii="Times New Roman" w:eastAsia="Times New Roman" w:hAnsi="Times New Roman"/>
          <w:b/>
          <w:bCs/>
          <w:sz w:val="24"/>
          <w:szCs w:val="24"/>
          <w:lang w:eastAsia="it-IT"/>
        </w:rPr>
        <w:t>MOTIVI DI RINGRAZIAMENTO </w:t>
      </w:r>
      <w:r w:rsidR="00160D4A" w:rsidRPr="00CE2FB7">
        <w:rPr>
          <w:rFonts w:ascii="Times New Roman" w:eastAsia="Times New Roman" w:hAnsi="Times New Roman"/>
          <w:b/>
          <w:bCs/>
          <w:sz w:val="24"/>
          <w:szCs w:val="24"/>
          <w:lang w:eastAsia="it-IT"/>
        </w:rPr>
        <w:t>(1,3-5)</w:t>
      </w:r>
      <w:r w:rsidR="00160D4A" w:rsidRPr="00CE2FB7">
        <w:rPr>
          <w:rFonts w:ascii="Times New Roman" w:eastAsia="Times New Roman" w:hAnsi="Times New Roman"/>
          <w:i/>
          <w:sz w:val="24"/>
          <w:szCs w:val="24"/>
          <w:lang w:eastAsia="it-IT"/>
        </w:rPr>
        <w:t xml:space="preserve"> </w:t>
      </w:r>
    </w:p>
    <w:p w:rsidR="00B6758F" w:rsidRPr="00CE2FB7" w:rsidRDefault="007C7EA3"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L</w:t>
      </w:r>
      <w:r w:rsidR="00B6758F" w:rsidRPr="00CE2FB7">
        <w:rPr>
          <w:rFonts w:ascii="Times New Roman" w:eastAsia="Times New Roman" w:hAnsi="Times New Roman"/>
          <w:sz w:val="24"/>
          <w:szCs w:val="24"/>
          <w:lang w:eastAsia="it-IT"/>
        </w:rPr>
        <w:t xml:space="preserve">a comunità procede nel cammino della fede con perseveranza. </w:t>
      </w:r>
      <w:r w:rsidR="00160D4A" w:rsidRPr="00CE2FB7">
        <w:rPr>
          <w:rFonts w:ascii="Times New Roman" w:eastAsia="Times New Roman" w:hAnsi="Times New Roman"/>
          <w:sz w:val="24"/>
          <w:szCs w:val="24"/>
          <w:lang w:eastAsia="it-IT"/>
        </w:rPr>
        <w:t xml:space="preserve"> </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LA GIUSTIZIA DIVINA NEL GIORNO DEL SIGNORE</w:t>
      </w:r>
      <w:r w:rsidRPr="00CE2FB7">
        <w:rPr>
          <w:rFonts w:ascii="Times New Roman" w:eastAsia="Times New Roman" w:hAnsi="Times New Roman"/>
          <w:sz w:val="24"/>
          <w:szCs w:val="24"/>
          <w:lang w:eastAsia="it-IT"/>
        </w:rPr>
        <w:t> </w:t>
      </w:r>
      <w:r w:rsidR="00160D4A" w:rsidRPr="00CE2FB7">
        <w:rPr>
          <w:rFonts w:ascii="Times New Roman" w:eastAsia="Times New Roman" w:hAnsi="Times New Roman"/>
          <w:b/>
          <w:sz w:val="24"/>
          <w:szCs w:val="24"/>
          <w:lang w:eastAsia="it-IT"/>
        </w:rPr>
        <w:t>(1,6-12)</w:t>
      </w:r>
    </w:p>
    <w:p w:rsidR="007C7EA3"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I cristiani di Tessalonica </w:t>
      </w:r>
      <w:r w:rsidR="00160D4A" w:rsidRPr="00CE2FB7">
        <w:rPr>
          <w:rFonts w:ascii="Times New Roman" w:hAnsi="Times New Roman"/>
          <w:sz w:val="24"/>
          <w:szCs w:val="24"/>
        </w:rPr>
        <w:t>si</w:t>
      </w:r>
      <w:r w:rsidRPr="00CE2FB7">
        <w:rPr>
          <w:rFonts w:ascii="Times New Roman" w:hAnsi="Times New Roman"/>
          <w:sz w:val="24"/>
          <w:szCs w:val="24"/>
        </w:rPr>
        <w:t xml:space="preserve"> trovano nel turbine di una vera e propria persecuzione, dura e sicuramente a sfondo antireligioso. Paolo li consola facendo brillare davanti ai loro occhi il rendiconto finale (v. 10), cioè alla fine della storia umana. </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IL RITORNO DEL SIGNORE NON È IMMINENTE</w:t>
      </w:r>
      <w:r w:rsidR="0075550E" w:rsidRPr="00CE2FB7">
        <w:rPr>
          <w:rFonts w:ascii="Times New Roman" w:eastAsia="Times New Roman" w:hAnsi="Times New Roman"/>
          <w:b/>
          <w:bCs/>
          <w:sz w:val="24"/>
          <w:szCs w:val="24"/>
          <w:lang w:eastAsia="it-IT"/>
        </w:rPr>
        <w:t xml:space="preserve"> (2,1-7)</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hAnsi="Times New Roman"/>
          <w:b/>
          <w:sz w:val="24"/>
          <w:szCs w:val="24"/>
        </w:rPr>
        <w:t>L’apostasia</w:t>
      </w:r>
      <w:r w:rsidR="0075550E" w:rsidRPr="00CE2FB7">
        <w:rPr>
          <w:rFonts w:ascii="Times New Roman" w:hAnsi="Times New Roman"/>
          <w:b/>
          <w:sz w:val="24"/>
          <w:szCs w:val="24"/>
        </w:rPr>
        <w:t xml:space="preserve"> (2,3a)</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eastAsia="Times New Roman" w:hAnsi="Times New Roman"/>
          <w:sz w:val="24"/>
          <w:szCs w:val="24"/>
          <w:lang w:eastAsia="it-IT"/>
        </w:rPr>
        <w:t xml:space="preserve">Paolo afferma che prima del ritorno del Signore accadrà l’evento drammatico dell’apostasia. </w:t>
      </w:r>
      <w:r w:rsidRPr="00CE2FB7">
        <w:rPr>
          <w:rFonts w:ascii="Times New Roman" w:hAnsi="Times New Roman"/>
          <w:sz w:val="24"/>
          <w:szCs w:val="24"/>
        </w:rPr>
        <w:t>Il termine greco esprime bene il distaccarsi (</w:t>
      </w:r>
      <w:r w:rsidRPr="00CE2FB7">
        <w:rPr>
          <w:rFonts w:ascii="Times New Roman" w:hAnsi="Times New Roman"/>
          <w:i/>
          <w:sz w:val="24"/>
          <w:szCs w:val="24"/>
        </w:rPr>
        <w:t>apo</w:t>
      </w:r>
      <w:r w:rsidRPr="00CE2FB7">
        <w:rPr>
          <w:rFonts w:ascii="Times New Roman" w:hAnsi="Times New Roman"/>
          <w:sz w:val="24"/>
          <w:szCs w:val="24"/>
        </w:rPr>
        <w:t>) da una sicurezza (</w:t>
      </w:r>
      <w:r w:rsidRPr="00CE2FB7">
        <w:rPr>
          <w:rFonts w:ascii="Times New Roman" w:hAnsi="Times New Roman"/>
          <w:i/>
          <w:sz w:val="24"/>
          <w:szCs w:val="24"/>
        </w:rPr>
        <w:t>istamai</w:t>
      </w:r>
      <w:r w:rsidRPr="00CE2FB7">
        <w:rPr>
          <w:rFonts w:ascii="Times New Roman" w:hAnsi="Times New Roman"/>
          <w:sz w:val="24"/>
          <w:szCs w:val="24"/>
        </w:rPr>
        <w:t>) per affidarsi a qualcosa di inconsistente; il linguaggio dell’Antico Testamento direbbe “servire a dèi stranieri” (Dt 7,4</w:t>
      </w:r>
      <w:r w:rsidR="007C7EA3" w:rsidRPr="00CE2FB7">
        <w:rPr>
          <w:rFonts w:ascii="Times New Roman" w:hAnsi="Times New Roman"/>
          <w:sz w:val="24"/>
          <w:szCs w:val="24"/>
        </w:rPr>
        <w:t xml:space="preserve">; cfr  </w:t>
      </w:r>
      <w:r w:rsidRPr="00CE2FB7">
        <w:rPr>
          <w:rFonts w:ascii="Times New Roman" w:hAnsi="Times New Roman"/>
          <w:sz w:val="24"/>
          <w:szCs w:val="24"/>
        </w:rPr>
        <w:t>21,21</w:t>
      </w:r>
      <w:r w:rsidR="007C7EA3" w:rsidRPr="00CE2FB7">
        <w:rPr>
          <w:rFonts w:ascii="Times New Roman" w:hAnsi="Times New Roman"/>
          <w:sz w:val="24"/>
          <w:szCs w:val="24"/>
        </w:rPr>
        <w:t xml:space="preserve">)- </w:t>
      </w:r>
      <w:r w:rsidRPr="00CE2FB7">
        <w:rPr>
          <w:rFonts w:ascii="Times New Roman" w:hAnsi="Times New Roman"/>
          <w:sz w:val="24"/>
          <w:szCs w:val="24"/>
        </w:rPr>
        <w:t xml:space="preserve"> </w:t>
      </w:r>
    </w:p>
    <w:p w:rsidR="00B6758F" w:rsidRPr="00CE2FB7" w:rsidRDefault="00B6758F" w:rsidP="00CE2FB7">
      <w:pPr>
        <w:spacing w:after="0" w:line="240" w:lineRule="auto"/>
        <w:jc w:val="both"/>
        <w:rPr>
          <w:rFonts w:ascii="Times New Roman" w:hAnsi="Times New Roman"/>
          <w:b/>
          <w:sz w:val="24"/>
          <w:szCs w:val="24"/>
        </w:rPr>
      </w:pPr>
      <w:r w:rsidRPr="00CE2FB7">
        <w:rPr>
          <w:rFonts w:ascii="Times New Roman" w:hAnsi="Times New Roman"/>
          <w:b/>
          <w:sz w:val="24"/>
          <w:szCs w:val="24"/>
        </w:rPr>
        <w:t>L’uomo iniquo</w:t>
      </w:r>
      <w:r w:rsidR="005673BA" w:rsidRPr="00CE2FB7">
        <w:rPr>
          <w:rFonts w:ascii="Times New Roman" w:hAnsi="Times New Roman"/>
          <w:b/>
          <w:sz w:val="24"/>
          <w:szCs w:val="24"/>
        </w:rPr>
        <w:t xml:space="preserve"> (</w:t>
      </w:r>
      <w:r w:rsidR="00CE2FB7">
        <w:rPr>
          <w:rFonts w:ascii="Times New Roman" w:hAnsi="Times New Roman"/>
          <w:b/>
          <w:sz w:val="24"/>
          <w:szCs w:val="24"/>
        </w:rPr>
        <w:t>2,</w:t>
      </w:r>
      <w:r w:rsidR="005673BA" w:rsidRPr="00CE2FB7">
        <w:rPr>
          <w:rFonts w:ascii="Times New Roman" w:hAnsi="Times New Roman"/>
          <w:b/>
          <w:sz w:val="24"/>
          <w:szCs w:val="24"/>
        </w:rPr>
        <w:t>3-4)</w:t>
      </w:r>
    </w:p>
    <w:p w:rsidR="00B6758F" w:rsidRPr="00CE2FB7" w:rsidRDefault="007C7EA3"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Ci sarà poi </w:t>
      </w:r>
      <w:r w:rsidR="00B6758F" w:rsidRPr="00CE2FB7">
        <w:rPr>
          <w:rFonts w:ascii="Times New Roman" w:hAnsi="Times New Roman"/>
          <w:sz w:val="24"/>
          <w:szCs w:val="24"/>
        </w:rPr>
        <w:t>il segno del</w:t>
      </w:r>
      <w:r w:rsidR="00B6758F" w:rsidRPr="00CE2FB7">
        <w:rPr>
          <w:rFonts w:ascii="Times New Roman" w:eastAsia="Times New Roman" w:hAnsi="Times New Roman"/>
          <w:sz w:val="24"/>
          <w:szCs w:val="24"/>
          <w:lang w:eastAsia="it-IT"/>
        </w:rPr>
        <w:t>la comparsa (</w:t>
      </w:r>
      <w:r w:rsidR="00E3446B">
        <w:rPr>
          <w:rFonts w:ascii="Times New Roman" w:eastAsia="Times New Roman" w:hAnsi="Times New Roman"/>
          <w:i/>
          <w:sz w:val="24"/>
          <w:szCs w:val="24"/>
          <w:lang w:eastAsia="it-IT"/>
        </w:rPr>
        <w:t>parusìa</w:t>
      </w:r>
      <w:r w:rsidR="00B6758F" w:rsidRPr="00CE2FB7">
        <w:rPr>
          <w:rFonts w:ascii="Times New Roman" w:eastAsia="Times New Roman" w:hAnsi="Times New Roman"/>
          <w:sz w:val="24"/>
          <w:szCs w:val="24"/>
          <w:lang w:eastAsia="it-IT"/>
        </w:rPr>
        <w:t>, 2,9) dell’</w:t>
      </w:r>
      <w:r w:rsidR="00B6758F" w:rsidRPr="00CE2FB7">
        <w:rPr>
          <w:rFonts w:ascii="Times New Roman" w:eastAsia="Times New Roman" w:hAnsi="Times New Roman"/>
          <w:i/>
          <w:iCs/>
          <w:sz w:val="24"/>
          <w:szCs w:val="24"/>
          <w:lang w:eastAsia="it-IT"/>
        </w:rPr>
        <w:t>uomo di peccato</w:t>
      </w:r>
      <w:r w:rsidR="00B6758F" w:rsidRPr="00CE2FB7">
        <w:rPr>
          <w:rFonts w:ascii="Times New Roman" w:eastAsia="Times New Roman" w:hAnsi="Times New Roman"/>
          <w:sz w:val="24"/>
          <w:szCs w:val="24"/>
          <w:lang w:eastAsia="it-IT"/>
        </w:rPr>
        <w:t xml:space="preserve">, o “figlio di perdizione”, o “avversario”, </w:t>
      </w:r>
      <w:r w:rsidR="00B6758F" w:rsidRPr="00CE2FB7">
        <w:rPr>
          <w:rFonts w:ascii="Times New Roman" w:hAnsi="Times New Roman"/>
          <w:sz w:val="24"/>
          <w:szCs w:val="24"/>
        </w:rPr>
        <w:t xml:space="preserve">di cui sono offerte 5 caratteristiche.1. È </w:t>
      </w:r>
      <w:r w:rsidR="00B6758F" w:rsidRPr="00CE2FB7">
        <w:rPr>
          <w:rFonts w:ascii="Times New Roman" w:hAnsi="Times New Roman"/>
          <w:i/>
          <w:sz w:val="24"/>
          <w:szCs w:val="24"/>
        </w:rPr>
        <w:t>l’uomo iniquo</w:t>
      </w:r>
      <w:r w:rsidR="00B6758F" w:rsidRPr="00CE2FB7">
        <w:rPr>
          <w:rFonts w:ascii="Times New Roman" w:hAnsi="Times New Roman"/>
          <w:sz w:val="24"/>
          <w:szCs w:val="24"/>
        </w:rPr>
        <w:t xml:space="preserve"> o, come dice il testo greco con un semitismo, </w:t>
      </w:r>
      <w:r w:rsidR="00B6758F" w:rsidRPr="00CE2FB7">
        <w:rPr>
          <w:rFonts w:ascii="Times New Roman" w:hAnsi="Times New Roman"/>
          <w:i/>
          <w:sz w:val="24"/>
          <w:szCs w:val="24"/>
        </w:rPr>
        <w:t>dell’iniquità</w:t>
      </w:r>
      <w:r w:rsidR="00B6758F" w:rsidRPr="00CE2FB7">
        <w:rPr>
          <w:rFonts w:ascii="Times New Roman" w:hAnsi="Times New Roman"/>
          <w:sz w:val="24"/>
          <w:szCs w:val="24"/>
        </w:rPr>
        <w:t xml:space="preserve">. Questo termine richiama l’opposizione alla legge e poiché si tratta di la legge divina, la sua ribellione è contro Dio. </w:t>
      </w:r>
      <w:r w:rsidRPr="00CE2FB7">
        <w:rPr>
          <w:rFonts w:ascii="Times New Roman" w:hAnsi="Times New Roman"/>
          <w:sz w:val="24"/>
          <w:szCs w:val="24"/>
        </w:rPr>
        <w:t xml:space="preserve">Si </w:t>
      </w:r>
      <w:r w:rsidR="00B6758F" w:rsidRPr="00CE2FB7">
        <w:rPr>
          <w:rFonts w:ascii="Times New Roman" w:hAnsi="Times New Roman"/>
          <w:sz w:val="24"/>
          <w:szCs w:val="24"/>
        </w:rPr>
        <w:t>presenta come un essere sovrumano.</w:t>
      </w:r>
      <w:r w:rsidRPr="00CE2FB7">
        <w:rPr>
          <w:rFonts w:ascii="Times New Roman" w:hAnsi="Times New Roman"/>
          <w:sz w:val="24"/>
          <w:szCs w:val="24"/>
        </w:rPr>
        <w:t xml:space="preserve"> </w:t>
      </w:r>
      <w:r w:rsidR="00B6758F" w:rsidRPr="00CE2FB7">
        <w:rPr>
          <w:rFonts w:ascii="Times New Roman" w:hAnsi="Times New Roman"/>
          <w:sz w:val="24"/>
          <w:szCs w:val="24"/>
        </w:rPr>
        <w:t xml:space="preserve">2. È </w:t>
      </w:r>
      <w:r w:rsidR="00B6758F" w:rsidRPr="00CE2FB7">
        <w:rPr>
          <w:rFonts w:ascii="Times New Roman" w:hAnsi="Times New Roman"/>
          <w:i/>
          <w:sz w:val="24"/>
          <w:szCs w:val="24"/>
        </w:rPr>
        <w:t>il figlio della perdizione</w:t>
      </w:r>
      <w:r w:rsidR="00B6758F" w:rsidRPr="00CE2FB7">
        <w:rPr>
          <w:rFonts w:ascii="Times New Roman" w:hAnsi="Times New Roman"/>
          <w:sz w:val="24"/>
          <w:szCs w:val="24"/>
        </w:rPr>
        <w:t>, indicando con questo il suo destino ultimo, quello di essere un condannato.</w:t>
      </w:r>
      <w:r w:rsidRPr="00CE2FB7">
        <w:rPr>
          <w:rFonts w:ascii="Times New Roman" w:hAnsi="Times New Roman"/>
          <w:sz w:val="24"/>
          <w:szCs w:val="24"/>
        </w:rPr>
        <w:t xml:space="preserve"> </w:t>
      </w:r>
      <w:r w:rsidR="00B6758F" w:rsidRPr="00CE2FB7">
        <w:rPr>
          <w:rFonts w:ascii="Times New Roman" w:hAnsi="Times New Roman"/>
          <w:sz w:val="24"/>
          <w:szCs w:val="24"/>
        </w:rPr>
        <w:t xml:space="preserve">3. Egli </w:t>
      </w:r>
      <w:r w:rsidR="00B6758F" w:rsidRPr="00CE2FB7">
        <w:rPr>
          <w:rFonts w:ascii="Times New Roman" w:hAnsi="Times New Roman"/>
          <w:i/>
          <w:sz w:val="24"/>
          <w:szCs w:val="24"/>
        </w:rPr>
        <w:t>si oppone e si esalta</w:t>
      </w:r>
      <w:r w:rsidR="00B6758F" w:rsidRPr="00CE2FB7">
        <w:rPr>
          <w:rFonts w:ascii="Times New Roman" w:hAnsi="Times New Roman"/>
          <w:sz w:val="24"/>
          <w:szCs w:val="24"/>
        </w:rPr>
        <w:t xml:space="preserve">. Con il primo termine si richiama “Satana”, l’oppositore, l’avversario per antonomasia, anche se egli si distingue da Satana (cfr v. 9). L’esaltazione sottolinea di più il suo modo di agire. 4. Egli </w:t>
      </w:r>
      <w:r w:rsidR="00B6758F" w:rsidRPr="00CE2FB7">
        <w:rPr>
          <w:rFonts w:ascii="Times New Roman" w:hAnsi="Times New Roman"/>
          <w:i/>
          <w:sz w:val="24"/>
          <w:szCs w:val="24"/>
        </w:rPr>
        <w:t>siede nel tempio</w:t>
      </w:r>
      <w:r w:rsidRPr="00CE2FB7">
        <w:rPr>
          <w:rFonts w:ascii="Times New Roman" w:hAnsi="Times New Roman"/>
          <w:sz w:val="24"/>
          <w:szCs w:val="24"/>
        </w:rPr>
        <w:t xml:space="preserve">, </w:t>
      </w:r>
      <w:r w:rsidR="00B6758F" w:rsidRPr="00CE2FB7">
        <w:rPr>
          <w:rFonts w:ascii="Times New Roman" w:hAnsi="Times New Roman"/>
          <w:sz w:val="24"/>
          <w:szCs w:val="24"/>
        </w:rPr>
        <w:t>il luogo sacro per eccellenza.</w:t>
      </w:r>
      <w:r w:rsidRPr="00CE2FB7">
        <w:rPr>
          <w:rFonts w:ascii="Times New Roman" w:hAnsi="Times New Roman"/>
          <w:sz w:val="24"/>
          <w:szCs w:val="24"/>
        </w:rPr>
        <w:t xml:space="preserve"> </w:t>
      </w:r>
      <w:r w:rsidR="00B6758F" w:rsidRPr="00CE2FB7">
        <w:rPr>
          <w:rFonts w:ascii="Times New Roman" w:hAnsi="Times New Roman"/>
          <w:sz w:val="24"/>
          <w:szCs w:val="24"/>
        </w:rPr>
        <w:t xml:space="preserve">5. Sedendo nel tempio egli </w:t>
      </w:r>
      <w:r w:rsidR="00B6758F" w:rsidRPr="00CE2FB7">
        <w:rPr>
          <w:rFonts w:ascii="Times New Roman" w:hAnsi="Times New Roman"/>
          <w:i/>
          <w:sz w:val="24"/>
          <w:szCs w:val="24"/>
        </w:rPr>
        <w:t>si arroga dignità divina</w:t>
      </w:r>
      <w:r w:rsidR="00B6758F" w:rsidRPr="00CE2FB7">
        <w:rPr>
          <w:rFonts w:ascii="Times New Roman" w:hAnsi="Times New Roman"/>
          <w:sz w:val="24"/>
          <w:szCs w:val="24"/>
        </w:rPr>
        <w:t xml:space="preserve">. Si è tentato di dare un volto a questo misterioso personaggio, aiutati da alcuni antecedenti storici. L’Antico Testamento conosce alcune personificazioni: cfr Ez 28,2; Is 14,12-14; Dn 11,36... Al di là delle possibili somiglianze, si pensa che l’uomo iniquo non abbia un volto preciso. In lui si possono raffigurare tutte le potenze terrene che da strumento di servizio all’uomo si trasformano iniquamente in meccanismo di sfruttamento e di asservimento, tutte le idolatrie, le dittature, le ideologie che mitizzano forze umane, che idolatrando qualche aspetto della vita finiscono per diventare strumento di divisione e di morte. </w:t>
      </w:r>
      <w:r w:rsidRPr="00CE2FB7">
        <w:rPr>
          <w:rFonts w:ascii="Times New Roman" w:hAnsi="Times New Roman"/>
          <w:sz w:val="24"/>
          <w:szCs w:val="24"/>
        </w:rPr>
        <w:t xml:space="preserve"> </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sz w:val="24"/>
          <w:szCs w:val="24"/>
          <w:lang w:eastAsia="it-IT"/>
        </w:rPr>
        <w:t>L’ostacolo</w:t>
      </w:r>
      <w:r w:rsidR="005673BA" w:rsidRPr="00CE2FB7">
        <w:rPr>
          <w:rFonts w:ascii="Times New Roman" w:eastAsia="Times New Roman" w:hAnsi="Times New Roman"/>
          <w:sz w:val="24"/>
          <w:szCs w:val="24"/>
          <w:lang w:eastAsia="it-IT"/>
        </w:rPr>
        <w:t xml:space="preserve"> </w:t>
      </w:r>
      <w:r w:rsidR="005673BA" w:rsidRPr="00CE2FB7">
        <w:rPr>
          <w:rFonts w:ascii="Times New Roman" w:eastAsia="Times New Roman" w:hAnsi="Times New Roman"/>
          <w:b/>
          <w:sz w:val="24"/>
          <w:szCs w:val="24"/>
          <w:lang w:eastAsia="it-IT"/>
        </w:rPr>
        <w:t>(</w:t>
      </w:r>
      <w:r w:rsidR="00CE2FB7">
        <w:rPr>
          <w:rFonts w:ascii="Times New Roman" w:eastAsia="Times New Roman" w:hAnsi="Times New Roman"/>
          <w:b/>
          <w:sz w:val="24"/>
          <w:szCs w:val="24"/>
          <w:lang w:eastAsia="it-IT"/>
        </w:rPr>
        <w:t>2,</w:t>
      </w:r>
      <w:r w:rsidR="005673BA" w:rsidRPr="00CE2FB7">
        <w:rPr>
          <w:rFonts w:ascii="Times New Roman" w:eastAsia="Times New Roman" w:hAnsi="Times New Roman"/>
          <w:b/>
          <w:sz w:val="24"/>
          <w:szCs w:val="24"/>
          <w:lang w:eastAsia="it-IT"/>
        </w:rPr>
        <w:t>5-7)</w:t>
      </w:r>
    </w:p>
    <w:p w:rsidR="00B6758F" w:rsidRPr="00CE2FB7" w:rsidRDefault="00B6758F" w:rsidP="00CE2FB7">
      <w:pPr>
        <w:spacing w:after="0" w:line="240" w:lineRule="auto"/>
        <w:jc w:val="both"/>
        <w:rPr>
          <w:rFonts w:ascii="Times New Roman" w:eastAsia="Times New Roman" w:hAnsi="Times New Roman"/>
          <w:b/>
          <w:bCs/>
          <w:sz w:val="24"/>
          <w:szCs w:val="24"/>
          <w:lang w:eastAsia="it-IT"/>
        </w:rPr>
      </w:pPr>
      <w:r w:rsidRPr="00CE2FB7">
        <w:rPr>
          <w:rFonts w:ascii="Times New Roman" w:eastAsia="Times New Roman" w:hAnsi="Times New Roman"/>
          <w:sz w:val="24"/>
          <w:szCs w:val="24"/>
          <w:lang w:eastAsia="it-IT"/>
        </w:rPr>
        <w:t>L’</w:t>
      </w:r>
      <w:r w:rsidRPr="00CE2FB7">
        <w:rPr>
          <w:rFonts w:ascii="Times New Roman" w:eastAsia="Times New Roman" w:hAnsi="Times New Roman"/>
          <w:i/>
          <w:iCs/>
          <w:sz w:val="24"/>
          <w:szCs w:val="24"/>
          <w:lang w:eastAsia="it-IT"/>
        </w:rPr>
        <w:t>ostacolo</w:t>
      </w:r>
      <w:r w:rsidRPr="00CE2FB7">
        <w:rPr>
          <w:rFonts w:ascii="Times New Roman" w:eastAsia="Times New Roman" w:hAnsi="Times New Roman"/>
          <w:sz w:val="24"/>
          <w:szCs w:val="24"/>
          <w:lang w:eastAsia="it-IT"/>
        </w:rPr>
        <w:t> </w:t>
      </w:r>
      <w:r w:rsidR="00E3446B" w:rsidRPr="00CE2FB7">
        <w:rPr>
          <w:rFonts w:ascii="Times New Roman" w:eastAsia="Times New Roman" w:hAnsi="Times New Roman"/>
          <w:sz w:val="24"/>
          <w:szCs w:val="24"/>
          <w:lang w:eastAsia="it-IT"/>
        </w:rPr>
        <w:t>(</w:t>
      </w:r>
      <w:r w:rsidR="00E3446B">
        <w:rPr>
          <w:rFonts w:ascii="Times New Roman" w:eastAsia="Times New Roman" w:hAnsi="Times New Roman"/>
          <w:i/>
          <w:sz w:val="24"/>
          <w:szCs w:val="24"/>
          <w:lang w:eastAsia="it-IT"/>
        </w:rPr>
        <w:t>to katechon</w:t>
      </w:r>
      <w:r w:rsidR="00E3446B" w:rsidRPr="00CE2FB7">
        <w:rPr>
          <w:rFonts w:ascii="Times New Roman" w:eastAsia="Times New Roman" w:hAnsi="Times New Roman"/>
          <w:sz w:val="24"/>
          <w:szCs w:val="24"/>
          <w:lang w:eastAsia="it-IT"/>
        </w:rPr>
        <w:t>, al neutro, 3,6) o l’</w:t>
      </w:r>
      <w:r w:rsidR="00E3446B" w:rsidRPr="00CE2FB7">
        <w:rPr>
          <w:rFonts w:ascii="Times New Roman" w:eastAsia="Times New Roman" w:hAnsi="Times New Roman"/>
          <w:i/>
          <w:iCs/>
          <w:sz w:val="24"/>
          <w:szCs w:val="24"/>
          <w:lang w:eastAsia="it-IT"/>
        </w:rPr>
        <w:t>ostacolante</w:t>
      </w:r>
      <w:r w:rsidR="00E3446B" w:rsidRPr="00CE2FB7">
        <w:rPr>
          <w:rFonts w:ascii="Times New Roman" w:eastAsia="Times New Roman" w:hAnsi="Times New Roman"/>
          <w:sz w:val="24"/>
          <w:szCs w:val="24"/>
          <w:lang w:eastAsia="it-IT"/>
        </w:rPr>
        <w:t> (</w:t>
      </w:r>
      <w:r w:rsidR="00E3446B" w:rsidRPr="00901FE3">
        <w:rPr>
          <w:rFonts w:ascii="Times New Roman" w:eastAsia="Times New Roman" w:hAnsi="Times New Roman"/>
          <w:i/>
          <w:sz w:val="24"/>
          <w:szCs w:val="24"/>
          <w:lang w:eastAsia="it-IT"/>
        </w:rPr>
        <w:t xml:space="preserve">ο </w:t>
      </w:r>
      <w:r w:rsidR="00E3446B">
        <w:rPr>
          <w:rFonts w:ascii="Times New Roman" w:eastAsia="Times New Roman" w:hAnsi="Times New Roman"/>
          <w:i/>
          <w:sz w:val="24"/>
          <w:szCs w:val="24"/>
          <w:lang w:eastAsia="it-IT"/>
        </w:rPr>
        <w:t>katechon</w:t>
      </w:r>
      <w:r w:rsidR="00E3446B" w:rsidRPr="00CE2FB7">
        <w:rPr>
          <w:rFonts w:ascii="Times New Roman" w:eastAsia="Times New Roman" w:hAnsi="Times New Roman"/>
          <w:sz w:val="24"/>
          <w:szCs w:val="24"/>
          <w:lang w:eastAsia="it-IT"/>
        </w:rPr>
        <w:t>, al maschile</w:t>
      </w:r>
      <w:r w:rsidRPr="00CE2FB7">
        <w:rPr>
          <w:rFonts w:ascii="Times New Roman" w:eastAsia="Times New Roman" w:hAnsi="Times New Roman"/>
          <w:sz w:val="24"/>
          <w:szCs w:val="24"/>
          <w:lang w:eastAsia="it-IT"/>
        </w:rPr>
        <w:t>, 3,7). In altre parole, il </w:t>
      </w:r>
      <w:r w:rsidRPr="00CE2FB7">
        <w:rPr>
          <w:rFonts w:ascii="Times New Roman" w:eastAsia="Times New Roman" w:hAnsi="Times New Roman"/>
          <w:i/>
          <w:iCs/>
          <w:sz w:val="24"/>
          <w:szCs w:val="24"/>
          <w:lang w:eastAsia="it-IT"/>
        </w:rPr>
        <w:t>mistero d’iniquità</w:t>
      </w:r>
      <w:r w:rsidRPr="00CE2FB7">
        <w:rPr>
          <w:rFonts w:ascii="Times New Roman" w:eastAsia="Times New Roman" w:hAnsi="Times New Roman"/>
          <w:sz w:val="24"/>
          <w:szCs w:val="24"/>
          <w:lang w:eastAsia="it-IT"/>
        </w:rPr>
        <w:t> (2,7) avrà nell’uomo d’iniquità la sua personificazione escatologica, ma già ora ha ingaggiato la sua lotta contro Dio. Ora c’è qualcosa (neutro) o qualcuno (maschile) che lo trattiene</w:t>
      </w:r>
      <w:r w:rsidR="007C7EA3" w:rsidRPr="00CE2FB7">
        <w:rPr>
          <w:rFonts w:ascii="Times New Roman" w:eastAsia="Times New Roman" w:hAnsi="Times New Roman"/>
          <w:sz w:val="24"/>
          <w:szCs w:val="24"/>
          <w:lang w:eastAsia="it-IT"/>
        </w:rPr>
        <w:t xml:space="preserve">: </w:t>
      </w:r>
      <w:r w:rsidRPr="00CE2FB7">
        <w:rPr>
          <w:rFonts w:ascii="Times New Roman" w:hAnsi="Times New Roman"/>
          <w:sz w:val="24"/>
          <w:szCs w:val="24"/>
          <w:lang w:eastAsia="it-IT"/>
        </w:rPr>
        <w:t>a) l’impero romano: il potere politico di Roma è ciò che trattiene le forze oscure dell’ultima ora dal manifestarsi</w:t>
      </w:r>
      <w:r w:rsidR="007C7EA3" w:rsidRPr="00CE2FB7">
        <w:rPr>
          <w:rFonts w:ascii="Times New Roman" w:hAnsi="Times New Roman"/>
          <w:sz w:val="24"/>
          <w:szCs w:val="24"/>
          <w:lang w:eastAsia="it-IT"/>
        </w:rPr>
        <w:t xml:space="preserve">; </w:t>
      </w:r>
      <w:r w:rsidRPr="00CE2FB7">
        <w:rPr>
          <w:rFonts w:ascii="Times New Roman" w:hAnsi="Times New Roman"/>
          <w:sz w:val="24"/>
          <w:szCs w:val="24"/>
          <w:lang w:eastAsia="it-IT"/>
        </w:rPr>
        <w:t xml:space="preserve">b) lo Spirito Santo. c) la Chiesa. </w:t>
      </w:r>
      <w:r w:rsidRPr="00CE2FB7">
        <w:rPr>
          <w:rFonts w:ascii="Times New Roman" w:eastAsia="Times New Roman" w:hAnsi="Times New Roman"/>
          <w:sz w:val="24"/>
          <w:szCs w:val="24"/>
          <w:lang w:eastAsia="it-IT"/>
        </w:rPr>
        <w:t>d) il Vangelo: “</w:t>
      </w:r>
      <w:r w:rsidRPr="00CE2FB7">
        <w:rPr>
          <w:rFonts w:ascii="Times New Roman" w:eastAsia="Times New Roman" w:hAnsi="Times New Roman"/>
          <w:i/>
          <w:iCs/>
          <w:sz w:val="24"/>
          <w:szCs w:val="24"/>
          <w:lang w:eastAsia="it-IT"/>
        </w:rPr>
        <w:t>E ora sapete che cosa lo trattiene</w:t>
      </w:r>
      <w:r w:rsidRPr="00CE2FB7">
        <w:rPr>
          <w:rFonts w:ascii="Times New Roman" w:eastAsia="Times New Roman" w:hAnsi="Times New Roman"/>
          <w:sz w:val="24"/>
          <w:szCs w:val="24"/>
          <w:lang w:eastAsia="it-IT"/>
        </w:rPr>
        <w:t>”; i Tessalonicesi lo sapevano, noi facciamo veramente fatica a saperlo. In questo può aiutare il pensiero che </w:t>
      </w:r>
      <w:r w:rsidRPr="00CE2FB7">
        <w:rPr>
          <w:rFonts w:ascii="Times New Roman" w:eastAsia="Times New Roman" w:hAnsi="Times New Roman"/>
          <w:i/>
          <w:iCs/>
          <w:sz w:val="24"/>
          <w:szCs w:val="24"/>
          <w:lang w:eastAsia="it-IT"/>
        </w:rPr>
        <w:t>prima non lo sapevano, ma ora lo sanno</w:t>
      </w:r>
      <w:r w:rsidRPr="00CE2FB7">
        <w:rPr>
          <w:rFonts w:ascii="Times New Roman" w:eastAsia="Times New Roman" w:hAnsi="Times New Roman"/>
          <w:sz w:val="24"/>
          <w:szCs w:val="24"/>
          <w:lang w:eastAsia="it-IT"/>
        </w:rPr>
        <w:t>. Cosa hanno vissuto, cosa hanno conosciuto i Tessalonicesi per saperlo? I Tessalonicesi erano dediti agli idoli, ora l’annuncio di Cristo presuppone sempre il riconoscimento dell’unico Dio</w:t>
      </w:r>
      <w:r w:rsidR="00E27044" w:rsidRPr="00CE2FB7">
        <w:rPr>
          <w:rFonts w:ascii="Times New Roman" w:eastAsia="Times New Roman" w:hAnsi="Times New Roman"/>
          <w:sz w:val="24"/>
          <w:szCs w:val="24"/>
          <w:lang w:eastAsia="it-IT"/>
        </w:rPr>
        <w:t xml:space="preserve">. </w:t>
      </w:r>
      <w:r w:rsidRPr="00CE2FB7">
        <w:rPr>
          <w:rFonts w:ascii="Times New Roman" w:hAnsi="Times New Roman"/>
          <w:sz w:val="24"/>
          <w:szCs w:val="24"/>
        </w:rPr>
        <w:t>d) Satana liberato prima della fine dei tempi per perseguitare i cristiani, ma sconfitto definitivamente dalla venuta di Cristo.</w:t>
      </w:r>
      <w:r w:rsidR="005673BA" w:rsidRPr="00CE2FB7">
        <w:rPr>
          <w:rFonts w:ascii="Times New Roman" w:hAnsi="Times New Roman"/>
          <w:sz w:val="24"/>
          <w:szCs w:val="24"/>
        </w:rPr>
        <w:t xml:space="preserve"> </w:t>
      </w:r>
      <w:r w:rsidRPr="00CE2FB7">
        <w:rPr>
          <w:rFonts w:ascii="Times New Roman" w:eastAsia="Times New Roman" w:hAnsi="Times New Roman"/>
          <w:sz w:val="24"/>
          <w:szCs w:val="24"/>
          <w:lang w:eastAsia="it-IT"/>
        </w:rPr>
        <w:t xml:space="preserve">Ma </w:t>
      </w:r>
      <w:r w:rsidR="005673B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w:t>
      </w:r>
      <w:r w:rsidR="005673BA" w:rsidRPr="00CE2FB7">
        <w:rPr>
          <w:rFonts w:ascii="Times New Roman" w:eastAsia="Times New Roman" w:hAnsi="Times New Roman"/>
          <w:sz w:val="24"/>
          <w:szCs w:val="24"/>
          <w:lang w:eastAsia="it-IT"/>
        </w:rPr>
        <w:t>n</w:t>
      </w:r>
      <w:r w:rsidRPr="00CE2FB7">
        <w:rPr>
          <w:rFonts w:ascii="Times New Roman" w:eastAsia="Times New Roman" w:hAnsi="Times New Roman"/>
          <w:sz w:val="24"/>
          <w:szCs w:val="24"/>
          <w:lang w:eastAsia="it-IT"/>
        </w:rPr>
        <w:t xml:space="preserve">elle pericopi escatologiche di tutte e due le lettere Paolo utilizza il genere letterario apocalittico nel quale vengono usati simboli concreti per designare un mistero trascendente. In scritti del genere la corrispondenza tra simbolo e realtà ci sfugge” (J. T. Forestell). Quindi Paolo stesso probabilmente </w:t>
      </w:r>
      <w:r w:rsidRPr="00CE2FB7">
        <w:rPr>
          <w:rFonts w:ascii="Times New Roman" w:eastAsia="Times New Roman" w:hAnsi="Times New Roman"/>
          <w:sz w:val="24"/>
          <w:szCs w:val="24"/>
          <w:lang w:eastAsia="it-IT"/>
        </w:rPr>
        <w:lastRenderedPageBreak/>
        <w:t>non dava un’identità ai protagonisti della battaglia escatologica di cui parla.</w:t>
      </w:r>
      <w:r w:rsidR="005673BA" w:rsidRPr="00CE2FB7">
        <w:rPr>
          <w:rFonts w:ascii="Times New Roman" w:hAnsi="Times New Roman"/>
          <w:sz w:val="24"/>
          <w:szCs w:val="24"/>
        </w:rPr>
        <w:t xml:space="preserve"> </w:t>
      </w:r>
      <w:r w:rsidRPr="00CE2FB7">
        <w:rPr>
          <w:rFonts w:ascii="Times New Roman" w:hAnsi="Times New Roman"/>
          <w:sz w:val="24"/>
          <w:szCs w:val="24"/>
        </w:rPr>
        <w:t xml:space="preserve">Paolo </w:t>
      </w:r>
      <w:r w:rsidR="005673BA" w:rsidRPr="00CE2FB7">
        <w:rPr>
          <w:rFonts w:ascii="Times New Roman" w:hAnsi="Times New Roman"/>
          <w:sz w:val="24"/>
          <w:szCs w:val="24"/>
        </w:rPr>
        <w:t xml:space="preserve">con </w:t>
      </w:r>
      <w:r w:rsidRPr="00CE2FB7">
        <w:rPr>
          <w:rFonts w:ascii="Times New Roman" w:hAnsi="Times New Roman"/>
          <w:sz w:val="24"/>
          <w:szCs w:val="24"/>
        </w:rPr>
        <w:t xml:space="preserve"> le sue parole ricorda che il male non è lasciato a se stesso come una forza incontrollata e incontrollabile perché Dio lo tiene sempre sotto controllo e lo può vincere quando vuole. </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IL MISTERO DELL’INIQUITÀ</w:t>
      </w:r>
      <w:r w:rsidRPr="00CE2FB7">
        <w:rPr>
          <w:rFonts w:ascii="Times New Roman" w:eastAsia="Times New Roman" w:hAnsi="Times New Roman"/>
          <w:sz w:val="24"/>
          <w:szCs w:val="24"/>
          <w:lang w:eastAsia="it-IT"/>
        </w:rPr>
        <w:t> </w:t>
      </w:r>
      <w:r w:rsidR="005673BA" w:rsidRPr="00CE2FB7">
        <w:rPr>
          <w:rFonts w:ascii="Times New Roman" w:eastAsia="Times New Roman" w:hAnsi="Times New Roman"/>
          <w:b/>
          <w:sz w:val="24"/>
          <w:szCs w:val="24"/>
          <w:lang w:eastAsia="it-IT"/>
        </w:rPr>
        <w:t>(</w:t>
      </w:r>
      <w:r w:rsidR="00CE2FB7">
        <w:rPr>
          <w:rFonts w:ascii="Times New Roman" w:eastAsia="Times New Roman" w:hAnsi="Times New Roman"/>
          <w:b/>
          <w:sz w:val="24"/>
          <w:szCs w:val="24"/>
          <w:lang w:eastAsia="it-IT"/>
        </w:rPr>
        <w:t>2,</w:t>
      </w:r>
      <w:r w:rsidR="005673BA" w:rsidRPr="00CE2FB7">
        <w:rPr>
          <w:rFonts w:ascii="Times New Roman" w:eastAsia="Times New Roman" w:hAnsi="Times New Roman"/>
          <w:b/>
          <w:sz w:val="24"/>
          <w:szCs w:val="24"/>
          <w:lang w:eastAsia="it-IT"/>
        </w:rPr>
        <w:t>7-11)</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L’annientamento dello spirito dell’anticristo (1 Gv 4,3) avverrà di fronte allo splendore della venuta del Signore, giudice e re.</w:t>
      </w:r>
      <w:r w:rsidR="005673BA"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Il quadro presentato circa l’uomo dell’iniquità è quello di un falso profeta, operatore di prodigi con la potenza di Satana. Non saranno i miracoli maggiori, ma simulazione degli stessi, e fatti che impressioneranno quelli che avranno rifiutato Cristo, nonché menzogne seduttrici.</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ESORTAZIONE ALLA PERSEVERANZA</w:t>
      </w:r>
      <w:r w:rsidRPr="00CE2FB7">
        <w:rPr>
          <w:rFonts w:ascii="Times New Roman" w:eastAsia="Times New Roman" w:hAnsi="Times New Roman"/>
          <w:sz w:val="24"/>
          <w:szCs w:val="24"/>
          <w:lang w:eastAsia="it-IT"/>
        </w:rPr>
        <w:t> </w:t>
      </w:r>
      <w:r w:rsidR="005673BA" w:rsidRPr="00CE2FB7">
        <w:rPr>
          <w:rFonts w:ascii="Times New Roman" w:eastAsia="Times New Roman" w:hAnsi="Times New Roman"/>
          <w:b/>
          <w:sz w:val="24"/>
          <w:szCs w:val="24"/>
          <w:lang w:eastAsia="it-IT"/>
        </w:rPr>
        <w:t>(</w:t>
      </w:r>
      <w:r w:rsidR="00CE2FB7">
        <w:rPr>
          <w:rFonts w:ascii="Times New Roman" w:eastAsia="Times New Roman" w:hAnsi="Times New Roman"/>
          <w:b/>
          <w:sz w:val="24"/>
          <w:szCs w:val="24"/>
          <w:lang w:eastAsia="it-IT"/>
        </w:rPr>
        <w:t>2,</w:t>
      </w:r>
      <w:r w:rsidR="005673BA" w:rsidRPr="00CE2FB7">
        <w:rPr>
          <w:rFonts w:ascii="Times New Roman" w:eastAsia="Times New Roman" w:hAnsi="Times New Roman"/>
          <w:b/>
          <w:sz w:val="24"/>
          <w:szCs w:val="24"/>
          <w:lang w:eastAsia="it-IT"/>
        </w:rPr>
        <w:t>13-17</w:t>
      </w:r>
      <w:r w:rsidR="00F42C49" w:rsidRPr="00CE2FB7">
        <w:rPr>
          <w:rFonts w:ascii="Times New Roman" w:eastAsia="Times New Roman" w:hAnsi="Times New Roman"/>
          <w:b/>
          <w:sz w:val="24"/>
          <w:szCs w:val="24"/>
          <w:lang w:eastAsia="it-IT"/>
        </w:rPr>
        <w:t>; 3,1-3</w:t>
      </w:r>
      <w:r w:rsidR="005673BA" w:rsidRPr="00CE2FB7">
        <w:rPr>
          <w:rFonts w:ascii="Times New Roman" w:eastAsia="Times New Roman" w:hAnsi="Times New Roman"/>
          <w:b/>
          <w:sz w:val="24"/>
          <w:szCs w:val="24"/>
          <w:lang w:eastAsia="it-IT"/>
        </w:rPr>
        <w:t>)</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sz w:val="24"/>
          <w:szCs w:val="24"/>
          <w:lang w:eastAsia="it-IT"/>
        </w:rPr>
        <w:t>Paolo esorta a mantenersi fermi nelle “</w:t>
      </w:r>
      <w:r w:rsidRPr="00CE2FB7">
        <w:rPr>
          <w:rFonts w:ascii="Times New Roman" w:eastAsia="Times New Roman" w:hAnsi="Times New Roman"/>
          <w:i/>
          <w:iCs/>
          <w:sz w:val="24"/>
          <w:szCs w:val="24"/>
          <w:lang w:eastAsia="it-IT"/>
        </w:rPr>
        <w:t>tradizioni</w:t>
      </w:r>
      <w:r w:rsidRPr="00CE2FB7">
        <w:rPr>
          <w:rFonts w:ascii="Times New Roman" w:eastAsia="Times New Roman" w:hAnsi="Times New Roman"/>
          <w:sz w:val="24"/>
          <w:szCs w:val="24"/>
          <w:lang w:eastAsia="it-IT"/>
        </w:rPr>
        <w:t xml:space="preserve">”, cioè in ciò che egli ha comunicato sia a voce che con lettera; nulla deve distoglierli dal patrimonio che è stato loro dato. La corsa apostolica continua, non si è affatto alla fine del mondo. </w:t>
      </w:r>
      <w:r w:rsidR="00F42C49" w:rsidRPr="00CE2FB7">
        <w:rPr>
          <w:rFonts w:ascii="Times New Roman" w:eastAsia="Times New Roman" w:hAnsi="Times New Roman"/>
          <w:sz w:val="24"/>
          <w:szCs w:val="24"/>
          <w:lang w:eastAsia="it-IT"/>
        </w:rPr>
        <w:t xml:space="preserve"> </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FUGGIRE LA VITA DISORDINATA</w:t>
      </w:r>
      <w:r w:rsidRPr="00CE2FB7">
        <w:rPr>
          <w:rFonts w:ascii="Times New Roman" w:eastAsia="Times New Roman" w:hAnsi="Times New Roman"/>
          <w:sz w:val="24"/>
          <w:szCs w:val="24"/>
          <w:lang w:eastAsia="it-IT"/>
        </w:rPr>
        <w:t> </w:t>
      </w:r>
      <w:r w:rsidR="00F42C49" w:rsidRPr="00CE2FB7">
        <w:rPr>
          <w:rFonts w:ascii="Times New Roman" w:eastAsia="Times New Roman" w:hAnsi="Times New Roman"/>
          <w:b/>
          <w:sz w:val="24"/>
          <w:szCs w:val="24"/>
          <w:lang w:eastAsia="it-IT"/>
        </w:rPr>
        <w:t>(3,4-1</w:t>
      </w:r>
      <w:r w:rsidR="00976388">
        <w:rPr>
          <w:rFonts w:ascii="Times New Roman" w:eastAsia="Times New Roman" w:hAnsi="Times New Roman"/>
          <w:b/>
          <w:sz w:val="24"/>
          <w:szCs w:val="24"/>
          <w:lang w:eastAsia="it-IT"/>
        </w:rPr>
        <w:t>5</w:t>
      </w:r>
      <w:r w:rsidR="00F42C49" w:rsidRPr="00CE2FB7">
        <w:rPr>
          <w:rFonts w:ascii="Times New Roman" w:eastAsia="Times New Roman" w:hAnsi="Times New Roman"/>
          <w:b/>
          <w:sz w:val="24"/>
          <w:szCs w:val="24"/>
          <w:lang w:eastAsia="it-IT"/>
        </w:rPr>
        <w:t>)</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hAnsi="Times New Roman"/>
          <w:sz w:val="24"/>
          <w:szCs w:val="24"/>
        </w:rPr>
        <w:t>Questi membri della comunità destinataria non s</w:t>
      </w:r>
      <w:r w:rsidR="00F42C49" w:rsidRPr="00CE2FB7">
        <w:rPr>
          <w:rFonts w:ascii="Times New Roman" w:hAnsi="Times New Roman"/>
          <w:sz w:val="24"/>
          <w:szCs w:val="24"/>
        </w:rPr>
        <w:t>ono</w:t>
      </w:r>
      <w:r w:rsidRPr="00CE2FB7">
        <w:rPr>
          <w:rFonts w:ascii="Times New Roman" w:hAnsi="Times New Roman"/>
          <w:sz w:val="24"/>
          <w:szCs w:val="24"/>
        </w:rPr>
        <w:t xml:space="preserve"> semplicemente dei “pigri” bensì dei credenti entusiasmati a tal pun</w:t>
      </w:r>
      <w:r w:rsidRPr="00CE2FB7">
        <w:rPr>
          <w:rFonts w:ascii="Times New Roman" w:hAnsi="Times New Roman"/>
          <w:sz w:val="24"/>
          <w:szCs w:val="24"/>
        </w:rPr>
        <w:softHyphen/>
        <w:t xml:space="preserve">to dall’imminenza degli eventi escatologici che avrebbero cambiato radicalmente il loro modo di vivere. </w:t>
      </w:r>
      <w:r w:rsidRPr="00CE2FB7">
        <w:rPr>
          <w:rFonts w:ascii="Times New Roman" w:eastAsia="Times New Roman" w:hAnsi="Times New Roman"/>
          <w:sz w:val="24"/>
          <w:szCs w:val="24"/>
          <w:lang w:eastAsia="it-IT"/>
        </w:rPr>
        <w:t>Paolo impartisce la regola di isolare gli elementi disobbedienti alle sue parole apostoliche. Non bisogna tuttavia trattare come nemici i colpevoli, ma ammonirli quali fratelli.</w:t>
      </w:r>
    </w:p>
    <w:p w:rsidR="00B6758F" w:rsidRPr="00CE2FB7" w:rsidRDefault="00B6758F" w:rsidP="00CE2FB7">
      <w:pPr>
        <w:spacing w:after="0" w:line="240" w:lineRule="auto"/>
        <w:jc w:val="both"/>
        <w:rPr>
          <w:rFonts w:ascii="Times New Roman" w:eastAsia="Times New Roman" w:hAnsi="Times New Roman"/>
          <w:sz w:val="24"/>
          <w:szCs w:val="24"/>
          <w:lang w:eastAsia="it-IT"/>
        </w:rPr>
      </w:pPr>
      <w:r w:rsidRPr="00CE2FB7">
        <w:rPr>
          <w:rFonts w:ascii="Times New Roman" w:eastAsia="Times New Roman" w:hAnsi="Times New Roman"/>
          <w:b/>
          <w:bCs/>
          <w:sz w:val="24"/>
          <w:szCs w:val="24"/>
          <w:lang w:eastAsia="it-IT"/>
        </w:rPr>
        <w:t>PREGHIERA E SALUTO</w:t>
      </w:r>
      <w:r w:rsidRPr="00CE2FB7">
        <w:rPr>
          <w:rFonts w:ascii="Times New Roman" w:eastAsia="Times New Roman" w:hAnsi="Times New Roman"/>
          <w:sz w:val="24"/>
          <w:szCs w:val="24"/>
          <w:lang w:eastAsia="it-IT"/>
        </w:rPr>
        <w:t> </w:t>
      </w:r>
      <w:r w:rsidR="00F42C49" w:rsidRPr="00CE2FB7">
        <w:rPr>
          <w:rFonts w:ascii="Times New Roman" w:eastAsia="Times New Roman" w:hAnsi="Times New Roman"/>
          <w:b/>
          <w:sz w:val="24"/>
          <w:szCs w:val="24"/>
          <w:lang w:eastAsia="it-IT"/>
        </w:rPr>
        <w:t>(3,16-18)</w:t>
      </w:r>
    </w:p>
    <w:p w:rsidR="00B6758F" w:rsidRPr="00CE2FB7" w:rsidRDefault="00B6758F" w:rsidP="00CE2FB7">
      <w:pPr>
        <w:spacing w:after="0" w:line="240" w:lineRule="auto"/>
        <w:jc w:val="both"/>
        <w:rPr>
          <w:rFonts w:ascii="Times New Roman" w:eastAsia="Times New Roman" w:hAnsi="Times New Roman"/>
          <w:b/>
          <w:bCs/>
          <w:sz w:val="24"/>
          <w:szCs w:val="24"/>
          <w:lang w:eastAsia="it-IT"/>
        </w:rPr>
      </w:pPr>
      <w:r w:rsidRPr="00CE2FB7">
        <w:rPr>
          <w:rFonts w:ascii="Times New Roman" w:eastAsia="Times New Roman" w:hAnsi="Times New Roman"/>
          <w:sz w:val="24"/>
          <w:szCs w:val="24"/>
          <w:lang w:eastAsia="it-IT"/>
        </w:rPr>
        <w:t>Paolo dettava le lettere ad uno scriba. L’uso di uno scriba allora era comune. La velocità dello scriba era notevole per l’introduzione di </w:t>
      </w:r>
      <w:r w:rsidRPr="00CE2FB7">
        <w:rPr>
          <w:rFonts w:ascii="Times New Roman" w:eastAsia="Times New Roman" w:hAnsi="Times New Roman"/>
          <w:i/>
          <w:iCs/>
          <w:sz w:val="24"/>
          <w:szCs w:val="24"/>
          <w:lang w:eastAsia="it-IT"/>
        </w:rPr>
        <w:t>segni tachigrafici </w:t>
      </w:r>
      <w:r w:rsidRPr="00CE2FB7">
        <w:rPr>
          <w:rFonts w:ascii="Times New Roman" w:eastAsia="Times New Roman" w:hAnsi="Times New Roman"/>
          <w:sz w:val="24"/>
          <w:szCs w:val="24"/>
          <w:lang w:eastAsia="it-IT"/>
        </w:rPr>
        <w:t>a cui si aggiungevano le abbreviazioni. Una volta che la dettatura era stata tachigrafata, lo scriba passava a scrivere per esteso tutto il dettato. L’ispirazione investiva non soltanto Paolo, ma anche lo scriba</w:t>
      </w:r>
      <w:r w:rsidR="00F42C49"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Il saluto è di mano di Paolo, e vale come autografo</w:t>
      </w:r>
      <w:r w:rsidR="00F42C49" w:rsidRPr="00CE2FB7">
        <w:rPr>
          <w:rFonts w:ascii="Times New Roman" w:eastAsia="Times New Roman" w:hAnsi="Times New Roman"/>
          <w:sz w:val="24"/>
          <w:szCs w:val="24"/>
          <w:lang w:eastAsia="it-IT"/>
        </w:rPr>
        <w:t xml:space="preserve"> (</w:t>
      </w:r>
      <w:r w:rsidRPr="00CE2FB7">
        <w:rPr>
          <w:rFonts w:ascii="Times New Roman" w:eastAsia="Times New Roman" w:hAnsi="Times New Roman"/>
          <w:sz w:val="24"/>
          <w:szCs w:val="24"/>
          <w:lang w:eastAsia="it-IT"/>
        </w:rPr>
        <w:t>Gal 6,11; 1 Cor 16,21; Col 4,18; Fm 19</w:t>
      </w:r>
      <w:r w:rsidR="00F42C49" w:rsidRPr="00CE2FB7">
        <w:rPr>
          <w:rFonts w:ascii="Times New Roman" w:eastAsia="Times New Roman" w:hAnsi="Times New Roman"/>
          <w:sz w:val="24"/>
          <w:szCs w:val="24"/>
          <w:lang w:eastAsia="it-IT"/>
        </w:rPr>
        <w:t>)</w:t>
      </w:r>
      <w:r w:rsidRPr="00CE2FB7">
        <w:rPr>
          <w:rFonts w:ascii="Times New Roman" w:eastAsia="Times New Roman" w:hAnsi="Times New Roman"/>
          <w:sz w:val="24"/>
          <w:szCs w:val="24"/>
          <w:lang w:eastAsia="it-IT"/>
        </w:rPr>
        <w:t>.</w:t>
      </w:r>
      <w:r w:rsidR="00F42C49" w:rsidRPr="00CE2FB7">
        <w:rPr>
          <w:rFonts w:ascii="Times New Roman" w:eastAsia="Times New Roman" w:hAnsi="Times New Roman"/>
          <w:sz w:val="24"/>
          <w:szCs w:val="24"/>
          <w:lang w:eastAsia="it-IT"/>
        </w:rPr>
        <w:t xml:space="preserve"> </w:t>
      </w:r>
    </w:p>
    <w:p w:rsidR="0033362A" w:rsidRDefault="0033362A" w:rsidP="00CE2FB7">
      <w:pPr>
        <w:shd w:val="clear" w:color="auto" w:fill="FFFFFF"/>
        <w:spacing w:after="0" w:line="240" w:lineRule="auto"/>
        <w:jc w:val="both"/>
        <w:textAlignment w:val="baseline"/>
        <w:rPr>
          <w:rFonts w:ascii="Times New Roman" w:hAnsi="Times New Roman"/>
          <w:b/>
          <w:sz w:val="24"/>
          <w:szCs w:val="24"/>
        </w:rPr>
      </w:pPr>
    </w:p>
    <w:p w:rsidR="00B6758F" w:rsidRPr="00CE2FB7" w:rsidRDefault="00B6758F" w:rsidP="00CE2FB7">
      <w:pPr>
        <w:shd w:val="clear" w:color="auto" w:fill="FFFFFF"/>
        <w:spacing w:after="0" w:line="240" w:lineRule="auto"/>
        <w:jc w:val="both"/>
        <w:textAlignment w:val="baseline"/>
        <w:rPr>
          <w:rFonts w:ascii="Times New Roman" w:hAnsi="Times New Roman"/>
          <w:b/>
          <w:sz w:val="24"/>
          <w:szCs w:val="24"/>
        </w:rPr>
      </w:pPr>
      <w:r w:rsidRPr="00CE2FB7">
        <w:rPr>
          <w:rFonts w:ascii="Times New Roman" w:hAnsi="Times New Roman"/>
          <w:b/>
          <w:sz w:val="24"/>
          <w:szCs w:val="24"/>
        </w:rPr>
        <w:t>BIBLIOGRAFIA</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BARBAGLIO G., </w:t>
      </w:r>
      <w:r w:rsidRPr="00CE2FB7">
        <w:rPr>
          <w:rFonts w:ascii="Times New Roman" w:hAnsi="Times New Roman"/>
          <w:i/>
          <w:sz w:val="24"/>
          <w:szCs w:val="24"/>
        </w:rPr>
        <w:t>Alla comunità di Tessalonica: prima lettera</w:t>
      </w:r>
      <w:r w:rsidRPr="00CE2FB7">
        <w:rPr>
          <w:rFonts w:ascii="Times New Roman" w:hAnsi="Times New Roman"/>
          <w:sz w:val="24"/>
          <w:szCs w:val="24"/>
        </w:rPr>
        <w:t xml:space="preserve">;  </w:t>
      </w:r>
      <w:r w:rsidRPr="00CE2FB7">
        <w:rPr>
          <w:rFonts w:ascii="Times New Roman" w:hAnsi="Times New Roman"/>
          <w:i/>
          <w:sz w:val="24"/>
          <w:szCs w:val="24"/>
        </w:rPr>
        <w:t>Alla comunità di Tessalonica: seconda lettera</w:t>
      </w:r>
      <w:r w:rsidRPr="00CE2FB7">
        <w:rPr>
          <w:rFonts w:ascii="Times New Roman" w:hAnsi="Times New Roman"/>
          <w:sz w:val="24"/>
          <w:szCs w:val="24"/>
        </w:rPr>
        <w:t xml:space="preserve">, in: BARBAGLIO G. - FABRIS R., </w:t>
      </w:r>
      <w:r w:rsidRPr="00CE2FB7">
        <w:rPr>
          <w:rFonts w:ascii="Times New Roman" w:hAnsi="Times New Roman"/>
          <w:i/>
          <w:sz w:val="24"/>
          <w:szCs w:val="24"/>
        </w:rPr>
        <w:t>Le lettere di Paolo</w:t>
      </w:r>
      <w:r w:rsidRPr="00CE2FB7">
        <w:rPr>
          <w:rFonts w:ascii="Times New Roman" w:hAnsi="Times New Roman"/>
          <w:sz w:val="24"/>
          <w:szCs w:val="24"/>
        </w:rPr>
        <w:t>, I, Borla, Roma 1990</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DA SPINETOLI O., </w:t>
      </w:r>
      <w:r w:rsidRPr="00CE2FB7">
        <w:rPr>
          <w:rFonts w:ascii="Times New Roman" w:hAnsi="Times New Roman"/>
          <w:i/>
          <w:sz w:val="24"/>
          <w:szCs w:val="24"/>
        </w:rPr>
        <w:t>Lettere ai Tessalonicesi</w:t>
      </w:r>
      <w:r w:rsidRPr="00CE2FB7">
        <w:rPr>
          <w:rFonts w:ascii="Times New Roman" w:hAnsi="Times New Roman"/>
          <w:sz w:val="24"/>
          <w:szCs w:val="24"/>
        </w:rPr>
        <w:t>, Paoline, Roma 1971</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EGENOLF H. A., </w:t>
      </w:r>
      <w:r w:rsidRPr="00CE2FB7">
        <w:rPr>
          <w:rFonts w:ascii="Times New Roman" w:hAnsi="Times New Roman"/>
          <w:i/>
          <w:sz w:val="24"/>
          <w:szCs w:val="24"/>
        </w:rPr>
        <w:t>Seconda lettera ai Tessalonicesi</w:t>
      </w:r>
      <w:r w:rsidRPr="00CE2FB7">
        <w:rPr>
          <w:rFonts w:ascii="Times New Roman" w:hAnsi="Times New Roman"/>
          <w:sz w:val="24"/>
          <w:szCs w:val="24"/>
        </w:rPr>
        <w:t>, Città Nuova, Roma 1968</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FAUSTI S., </w:t>
      </w:r>
      <w:r w:rsidRPr="00CE2FB7">
        <w:rPr>
          <w:rFonts w:ascii="Times New Roman" w:hAnsi="Times New Roman"/>
          <w:i/>
          <w:sz w:val="24"/>
          <w:szCs w:val="24"/>
        </w:rPr>
        <w:t>La fine del tempo. Prima lettera ai Tessalonicesi. Commento spirituale</w:t>
      </w:r>
      <w:r w:rsidRPr="00CE2FB7">
        <w:rPr>
          <w:rFonts w:ascii="Times New Roman" w:hAnsi="Times New Roman"/>
          <w:sz w:val="24"/>
          <w:szCs w:val="24"/>
        </w:rPr>
        <w:t>, Piemme, Casale Monferrato (AL) 1994</w:t>
      </w:r>
    </w:p>
    <w:p w:rsidR="00B6758F" w:rsidRPr="00CE2FB7" w:rsidRDefault="00B6758F" w:rsidP="00CE2FB7">
      <w:pPr>
        <w:shd w:val="clear" w:color="auto" w:fill="FFFFFF"/>
        <w:spacing w:after="0" w:line="240" w:lineRule="auto"/>
        <w:jc w:val="both"/>
        <w:textAlignment w:val="baseline"/>
        <w:rPr>
          <w:rFonts w:ascii="Times New Roman" w:hAnsi="Times New Roman"/>
          <w:sz w:val="24"/>
          <w:szCs w:val="24"/>
        </w:rPr>
      </w:pPr>
      <w:r w:rsidRPr="00CE2FB7">
        <w:rPr>
          <w:rFonts w:ascii="Times New Roman" w:hAnsi="Times New Roman"/>
          <w:sz w:val="24"/>
          <w:szCs w:val="24"/>
        </w:rPr>
        <w:t>FAUSTI S., </w:t>
      </w:r>
      <w:r w:rsidRPr="00CE2FB7">
        <w:rPr>
          <w:rStyle w:val="Enfasicorsivo"/>
          <w:rFonts w:ascii="Times New Roman" w:hAnsi="Times New Roman"/>
          <w:sz w:val="24"/>
          <w:szCs w:val="24"/>
          <w:bdr w:val="none" w:sz="0" w:space="0" w:color="auto" w:frame="1"/>
        </w:rPr>
        <w:t>La fine del tempo. Prima Lettera ai Tessalonicesi</w:t>
      </w:r>
      <w:r w:rsidRPr="00CE2FB7">
        <w:rPr>
          <w:rFonts w:ascii="Times New Roman" w:hAnsi="Times New Roman"/>
          <w:sz w:val="24"/>
          <w:szCs w:val="24"/>
        </w:rPr>
        <w:t>, Piemme, Casale Monferrato 1995</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GALIZZI M., </w:t>
      </w:r>
      <w:r w:rsidRPr="00CE2FB7">
        <w:rPr>
          <w:rFonts w:ascii="Times New Roman" w:hAnsi="Times New Roman"/>
          <w:i/>
          <w:sz w:val="24"/>
          <w:szCs w:val="24"/>
        </w:rPr>
        <w:t>Una Chiesa giovane, Le due lettere di Paolo ai</w:t>
      </w:r>
      <w:r w:rsidRPr="00CE2FB7">
        <w:rPr>
          <w:rFonts w:ascii="Times New Roman" w:hAnsi="Times New Roman"/>
          <w:sz w:val="24"/>
          <w:szCs w:val="24"/>
        </w:rPr>
        <w:t xml:space="preserve"> </w:t>
      </w:r>
      <w:r w:rsidRPr="00CE2FB7">
        <w:rPr>
          <w:rFonts w:ascii="Times New Roman" w:hAnsi="Times New Roman"/>
          <w:i/>
          <w:sz w:val="24"/>
          <w:szCs w:val="24"/>
        </w:rPr>
        <w:t>Tessalonicesi</w:t>
      </w:r>
      <w:r w:rsidRPr="00CE2FB7">
        <w:rPr>
          <w:rFonts w:ascii="Times New Roman" w:hAnsi="Times New Roman"/>
          <w:sz w:val="24"/>
          <w:szCs w:val="24"/>
        </w:rPr>
        <w:t>, LDC, Torino-Leumann 1973</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GHINI E., </w:t>
      </w:r>
      <w:r w:rsidRPr="00CE2FB7">
        <w:rPr>
          <w:rFonts w:ascii="Times New Roman" w:hAnsi="Times New Roman"/>
          <w:i/>
          <w:sz w:val="24"/>
          <w:szCs w:val="24"/>
        </w:rPr>
        <w:t>Lettere di Paolo ai Tessalonicesi. Commento pastorale</w:t>
      </w:r>
      <w:r w:rsidRPr="00CE2FB7">
        <w:rPr>
          <w:rFonts w:ascii="Times New Roman" w:hAnsi="Times New Roman"/>
          <w:sz w:val="24"/>
          <w:szCs w:val="24"/>
        </w:rPr>
        <w:t>, EDB, Bologna 1980</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IOVINO P., </w:t>
      </w:r>
      <w:r w:rsidRPr="00CE2FB7">
        <w:rPr>
          <w:rFonts w:ascii="Times New Roman" w:hAnsi="Times New Roman"/>
          <w:i/>
          <w:sz w:val="24"/>
          <w:szCs w:val="24"/>
        </w:rPr>
        <w:t>La prima lettera ai Tessalonicesi</w:t>
      </w:r>
      <w:r w:rsidRPr="00CE2FB7">
        <w:rPr>
          <w:rFonts w:ascii="Times New Roman" w:hAnsi="Times New Roman"/>
          <w:sz w:val="24"/>
          <w:szCs w:val="24"/>
        </w:rPr>
        <w:t>, EDB, Bologna 1992</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MARXSEN W., </w:t>
      </w:r>
      <w:r w:rsidRPr="00CE2FB7">
        <w:rPr>
          <w:rFonts w:ascii="Times New Roman" w:hAnsi="Times New Roman"/>
          <w:i/>
          <w:sz w:val="24"/>
          <w:szCs w:val="24"/>
        </w:rPr>
        <w:t>La prima lettera ai Tessalonicesi</w:t>
      </w:r>
      <w:r w:rsidRPr="00CE2FB7">
        <w:rPr>
          <w:rFonts w:ascii="Times New Roman" w:hAnsi="Times New Roman"/>
          <w:sz w:val="24"/>
          <w:szCs w:val="24"/>
        </w:rPr>
        <w:t>, Claudiana, Torino 1988</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MORRIS L., </w:t>
      </w:r>
      <w:r w:rsidRPr="00CE2FB7">
        <w:rPr>
          <w:rFonts w:ascii="Times New Roman" w:hAnsi="Times New Roman"/>
          <w:i/>
          <w:sz w:val="24"/>
          <w:szCs w:val="24"/>
        </w:rPr>
        <w:t>Le epistole di Paolo ai Tessalonicesi</w:t>
      </w:r>
      <w:r w:rsidRPr="00CE2FB7">
        <w:rPr>
          <w:rFonts w:ascii="Times New Roman" w:hAnsi="Times New Roman"/>
          <w:sz w:val="24"/>
          <w:szCs w:val="24"/>
        </w:rPr>
        <w:t>, Claudiana, Torino 1988</w:t>
      </w:r>
    </w:p>
    <w:p w:rsidR="00B6758F" w:rsidRPr="00CE2FB7" w:rsidRDefault="00B6758F" w:rsidP="00CE2FB7">
      <w:pPr>
        <w:spacing w:after="0" w:line="240" w:lineRule="auto"/>
        <w:jc w:val="both"/>
        <w:rPr>
          <w:rFonts w:ascii="Times New Roman" w:eastAsia="Times New Roman" w:hAnsi="Times New Roman"/>
          <w:b/>
          <w:bCs/>
          <w:sz w:val="24"/>
          <w:szCs w:val="24"/>
          <w:lang w:eastAsia="it-IT"/>
        </w:rPr>
      </w:pPr>
      <w:r w:rsidRPr="00CE2FB7">
        <w:rPr>
          <w:rFonts w:ascii="Times New Roman" w:hAnsi="Times New Roman"/>
          <w:sz w:val="24"/>
          <w:szCs w:val="24"/>
        </w:rPr>
        <w:t>MOSETTO F., </w:t>
      </w:r>
      <w:r w:rsidRPr="00CE2FB7">
        <w:rPr>
          <w:rStyle w:val="Enfasicorsivo"/>
          <w:rFonts w:ascii="Times New Roman" w:hAnsi="Times New Roman"/>
          <w:sz w:val="24"/>
          <w:szCs w:val="24"/>
          <w:bdr w:val="none" w:sz="0" w:space="0" w:color="auto" w:frame="1"/>
        </w:rPr>
        <w:t>Lettere ai Tessalonicesi</w:t>
      </w:r>
      <w:r w:rsidRPr="00CE2FB7">
        <w:rPr>
          <w:rFonts w:ascii="Times New Roman" w:hAnsi="Times New Roman"/>
          <w:sz w:val="24"/>
          <w:szCs w:val="24"/>
        </w:rPr>
        <w:t>, Messaggero, Padova 2007</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OEPKE A., </w:t>
      </w:r>
      <w:r w:rsidRPr="00CE2FB7">
        <w:rPr>
          <w:rFonts w:ascii="Times New Roman" w:hAnsi="Times New Roman"/>
          <w:i/>
          <w:sz w:val="24"/>
          <w:szCs w:val="24"/>
        </w:rPr>
        <w:t>Le lettere ai Tessalonicesi</w:t>
      </w:r>
      <w:r w:rsidRPr="00CE2FB7">
        <w:rPr>
          <w:rFonts w:ascii="Times New Roman" w:hAnsi="Times New Roman"/>
          <w:sz w:val="24"/>
          <w:szCs w:val="24"/>
        </w:rPr>
        <w:t xml:space="preserve">, in: AA.VV., </w:t>
      </w:r>
      <w:r w:rsidRPr="00CE2FB7">
        <w:rPr>
          <w:rFonts w:ascii="Times New Roman" w:hAnsi="Times New Roman"/>
          <w:i/>
          <w:sz w:val="24"/>
          <w:szCs w:val="24"/>
        </w:rPr>
        <w:t>Le lettere minori di Paolo</w:t>
      </w:r>
      <w:r w:rsidRPr="00CE2FB7">
        <w:rPr>
          <w:rFonts w:ascii="Times New Roman" w:hAnsi="Times New Roman"/>
          <w:sz w:val="24"/>
          <w:szCs w:val="24"/>
        </w:rPr>
        <w:t>, Paideia, Brescia 1980</w:t>
      </w:r>
    </w:p>
    <w:p w:rsidR="00B6758F" w:rsidRPr="00CE2FB7" w:rsidRDefault="00B6758F" w:rsidP="00CE2FB7">
      <w:pPr>
        <w:shd w:val="clear" w:color="auto" w:fill="FFFFFF"/>
        <w:spacing w:after="0" w:line="240" w:lineRule="auto"/>
        <w:jc w:val="both"/>
        <w:textAlignment w:val="baseline"/>
        <w:rPr>
          <w:rFonts w:ascii="Times New Roman" w:hAnsi="Times New Roman"/>
          <w:sz w:val="24"/>
          <w:szCs w:val="24"/>
        </w:rPr>
      </w:pPr>
      <w:r w:rsidRPr="00CE2FB7">
        <w:rPr>
          <w:rFonts w:ascii="Times New Roman" w:hAnsi="Times New Roman"/>
          <w:sz w:val="24"/>
          <w:szCs w:val="24"/>
        </w:rPr>
        <w:t>ORSATTI M., </w:t>
      </w:r>
      <w:r w:rsidRPr="00CE2FB7">
        <w:rPr>
          <w:rStyle w:val="Enfasicorsivo"/>
          <w:rFonts w:ascii="Times New Roman" w:hAnsi="Times New Roman"/>
          <w:sz w:val="24"/>
          <w:szCs w:val="24"/>
          <w:bdr w:val="none" w:sz="0" w:space="0" w:color="auto" w:frame="1"/>
        </w:rPr>
        <w:t>1-2 Tessalonicesi</w:t>
      </w:r>
      <w:r w:rsidRPr="00CE2FB7">
        <w:rPr>
          <w:rFonts w:ascii="Times New Roman" w:hAnsi="Times New Roman"/>
          <w:sz w:val="24"/>
          <w:szCs w:val="24"/>
        </w:rPr>
        <w:t>, Queriniana, Brescia 1996</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ROSSANO P., </w:t>
      </w:r>
      <w:r w:rsidRPr="00CE2FB7">
        <w:rPr>
          <w:rFonts w:ascii="Times New Roman" w:hAnsi="Times New Roman"/>
          <w:i/>
          <w:sz w:val="24"/>
          <w:szCs w:val="24"/>
        </w:rPr>
        <w:t>Lettere ai Tessalonicesi</w:t>
      </w:r>
      <w:r w:rsidRPr="00CE2FB7">
        <w:rPr>
          <w:rFonts w:ascii="Times New Roman" w:hAnsi="Times New Roman"/>
          <w:sz w:val="24"/>
          <w:szCs w:val="24"/>
        </w:rPr>
        <w:t>, Marietti, Torino 1965</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SCHLIER H., </w:t>
      </w:r>
      <w:r w:rsidRPr="00CE2FB7">
        <w:rPr>
          <w:rFonts w:ascii="Times New Roman" w:hAnsi="Times New Roman"/>
          <w:i/>
          <w:sz w:val="24"/>
          <w:szCs w:val="24"/>
        </w:rPr>
        <w:t>L’apostolo e la sua comunità. Esegesi della prima lettera ai Tessalonicesi</w:t>
      </w:r>
      <w:r w:rsidRPr="00CE2FB7">
        <w:rPr>
          <w:rFonts w:ascii="Times New Roman" w:hAnsi="Times New Roman"/>
          <w:sz w:val="24"/>
          <w:szCs w:val="24"/>
        </w:rPr>
        <w:t>, Paideia, Brescia 1976</w:t>
      </w:r>
    </w:p>
    <w:p w:rsidR="00B6758F" w:rsidRPr="00CE2FB7"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SCHÜRMANN H., </w:t>
      </w:r>
      <w:r w:rsidRPr="00CE2FB7">
        <w:rPr>
          <w:rFonts w:ascii="Times New Roman" w:hAnsi="Times New Roman"/>
          <w:i/>
          <w:sz w:val="24"/>
          <w:szCs w:val="24"/>
        </w:rPr>
        <w:t>Prima lettera ai Tessalonicesi</w:t>
      </w:r>
      <w:r w:rsidRPr="00CE2FB7">
        <w:rPr>
          <w:rFonts w:ascii="Times New Roman" w:hAnsi="Times New Roman"/>
          <w:sz w:val="24"/>
          <w:szCs w:val="24"/>
        </w:rPr>
        <w:t>, Città Nuova, Roma 1968</w:t>
      </w:r>
    </w:p>
    <w:p w:rsidR="00B6758F" w:rsidRDefault="00B6758F" w:rsidP="00CE2FB7">
      <w:pPr>
        <w:spacing w:after="0" w:line="240" w:lineRule="auto"/>
        <w:jc w:val="both"/>
        <w:rPr>
          <w:rFonts w:ascii="Times New Roman" w:hAnsi="Times New Roman"/>
          <w:sz w:val="24"/>
          <w:szCs w:val="24"/>
        </w:rPr>
      </w:pPr>
      <w:r w:rsidRPr="00CE2FB7">
        <w:rPr>
          <w:rFonts w:ascii="Times New Roman" w:hAnsi="Times New Roman"/>
          <w:sz w:val="24"/>
          <w:szCs w:val="24"/>
        </w:rPr>
        <w:t xml:space="preserve">STAAB K., </w:t>
      </w:r>
      <w:r w:rsidRPr="00CE2FB7">
        <w:rPr>
          <w:rFonts w:ascii="Times New Roman" w:hAnsi="Times New Roman"/>
          <w:i/>
          <w:sz w:val="24"/>
          <w:szCs w:val="24"/>
        </w:rPr>
        <w:t>Lettere ai Tessalonicesi</w:t>
      </w:r>
      <w:r w:rsidRPr="00CE2FB7">
        <w:rPr>
          <w:rFonts w:ascii="Times New Roman" w:hAnsi="Times New Roman"/>
          <w:sz w:val="24"/>
          <w:szCs w:val="24"/>
        </w:rPr>
        <w:t xml:space="preserve">, in: STAAB K. - FREUNDORFER J., </w:t>
      </w:r>
      <w:r w:rsidRPr="00CE2FB7">
        <w:rPr>
          <w:rFonts w:ascii="Times New Roman" w:hAnsi="Times New Roman"/>
          <w:i/>
          <w:sz w:val="24"/>
          <w:szCs w:val="24"/>
        </w:rPr>
        <w:t>Le lettere ai Tessalonicesi, della cattività e pastorali</w:t>
      </w:r>
      <w:r w:rsidRPr="00CE2FB7">
        <w:rPr>
          <w:rFonts w:ascii="Times New Roman" w:hAnsi="Times New Roman"/>
          <w:sz w:val="24"/>
          <w:szCs w:val="24"/>
        </w:rPr>
        <w:t>, Morcelliana, Brescia 1961</w:t>
      </w:r>
    </w:p>
    <w:p w:rsidR="0090376B" w:rsidRPr="00E93E25" w:rsidRDefault="0090376B" w:rsidP="0090376B">
      <w:pPr>
        <w:spacing w:after="0" w:line="240" w:lineRule="auto"/>
        <w:jc w:val="both"/>
        <w:rPr>
          <w:rFonts w:ascii="Times New Roman" w:hAnsi="Times New Roman"/>
        </w:rPr>
      </w:pPr>
      <w:hyperlink r:id="rId8" w:history="1">
        <w:r w:rsidRPr="0090376B">
          <w:rPr>
            <w:rStyle w:val="Collegamentoipertestuale"/>
            <w:rFonts w:ascii="Times New Roman" w:hAnsi="Times New Roman"/>
            <w:b/>
            <w:color w:val="auto"/>
            <w:u w:val="none"/>
          </w:rPr>
          <w:t>migliettacarlo@gmail.com</w:t>
        </w:r>
      </w:hyperlink>
      <w:r w:rsidRPr="0090376B">
        <w:rPr>
          <w:rFonts w:ascii="Times New Roman" w:hAnsi="Times New Roman"/>
          <w:b/>
        </w:rPr>
        <w:t xml:space="preserve"> </w:t>
      </w:r>
      <w:r w:rsidRPr="00E93E25">
        <w:rPr>
          <w:rFonts w:ascii="Times New Roman" w:hAnsi="Times New Roman"/>
          <w:b/>
        </w:rPr>
        <w:t xml:space="preserve">                                                                                     www.buonabibbiaatutti.it</w:t>
      </w:r>
    </w:p>
    <w:sectPr w:rsidR="0090376B" w:rsidRPr="00E93E25" w:rsidSect="009259B6">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FA" w:rsidRDefault="007F6DFA" w:rsidP="005426FD">
      <w:pPr>
        <w:spacing w:after="0" w:line="240" w:lineRule="auto"/>
      </w:pPr>
      <w:r>
        <w:separator/>
      </w:r>
    </w:p>
  </w:endnote>
  <w:endnote w:type="continuationSeparator" w:id="0">
    <w:p w:rsidR="007F6DFA" w:rsidRDefault="007F6DFA" w:rsidP="00542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573639"/>
      <w:docPartObj>
        <w:docPartGallery w:val="Page Numbers (Bottom of Page)"/>
        <w:docPartUnique/>
      </w:docPartObj>
    </w:sdtPr>
    <w:sdtContent>
      <w:p w:rsidR="005426FD" w:rsidRDefault="005426FD">
        <w:pPr>
          <w:pStyle w:val="Pidipagina"/>
          <w:jc w:val="right"/>
        </w:pPr>
        <w:fldSimple w:instr=" PAGE   \* MERGEFORMAT ">
          <w:r w:rsidR="003A61E2">
            <w:rPr>
              <w:noProof/>
            </w:rPr>
            <w:t>8</w:t>
          </w:r>
        </w:fldSimple>
      </w:p>
    </w:sdtContent>
  </w:sdt>
  <w:p w:rsidR="005426FD" w:rsidRDefault="005426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FA" w:rsidRDefault="007F6DFA" w:rsidP="005426FD">
      <w:pPr>
        <w:spacing w:after="0" w:line="240" w:lineRule="auto"/>
      </w:pPr>
      <w:r>
        <w:separator/>
      </w:r>
    </w:p>
  </w:footnote>
  <w:footnote w:type="continuationSeparator" w:id="0">
    <w:p w:rsidR="007F6DFA" w:rsidRDefault="007F6DFA" w:rsidP="00542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0694"/>
    <w:multiLevelType w:val="multilevel"/>
    <w:tmpl w:val="F1A60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830E5"/>
    <w:multiLevelType w:val="multilevel"/>
    <w:tmpl w:val="FA42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D04CE"/>
    <w:multiLevelType w:val="multilevel"/>
    <w:tmpl w:val="A124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47D1B"/>
    <w:multiLevelType w:val="multilevel"/>
    <w:tmpl w:val="89BC55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04F5E06"/>
    <w:multiLevelType w:val="multilevel"/>
    <w:tmpl w:val="9FD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3009D"/>
    <w:multiLevelType w:val="multilevel"/>
    <w:tmpl w:val="7ED8C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E25B7"/>
    <w:multiLevelType w:val="multilevel"/>
    <w:tmpl w:val="0E26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0335C"/>
    <w:multiLevelType w:val="multilevel"/>
    <w:tmpl w:val="F82E9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151FA"/>
    <w:multiLevelType w:val="multilevel"/>
    <w:tmpl w:val="7B2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73439"/>
    <w:multiLevelType w:val="multilevel"/>
    <w:tmpl w:val="483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9904C8"/>
    <w:multiLevelType w:val="multilevel"/>
    <w:tmpl w:val="21B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num>
  <w:num w:numId="3">
    <w:abstractNumId w:val="10"/>
    <w:lvlOverride w:ilvl="0">
      <w:startOverride w:val="1"/>
    </w:lvlOverride>
  </w:num>
  <w:num w:numId="4">
    <w:abstractNumId w:val="4"/>
  </w:num>
  <w:num w:numId="5">
    <w:abstractNumId w:val="8"/>
  </w:num>
  <w:num w:numId="6">
    <w:abstractNumId w:val="6"/>
    <w:lvlOverride w:ilvl="0">
      <w:startOverride w:val="1"/>
    </w:lvlOverride>
  </w:num>
  <w:num w:numId="7">
    <w:abstractNumId w:val="9"/>
    <w:lvlOverride w:ilvl="0">
      <w:startOverride w:val="1"/>
    </w:lvlOverride>
  </w:num>
  <w:num w:numId="8">
    <w:abstractNumId w:val="3"/>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6758F"/>
    <w:rsid w:val="00080171"/>
    <w:rsid w:val="00150113"/>
    <w:rsid w:val="00160D4A"/>
    <w:rsid w:val="00297AEA"/>
    <w:rsid w:val="0033362A"/>
    <w:rsid w:val="003A61E2"/>
    <w:rsid w:val="003B2266"/>
    <w:rsid w:val="00483467"/>
    <w:rsid w:val="005426FD"/>
    <w:rsid w:val="00556E4E"/>
    <w:rsid w:val="005673BA"/>
    <w:rsid w:val="0075550E"/>
    <w:rsid w:val="00773421"/>
    <w:rsid w:val="007C7EA3"/>
    <w:rsid w:val="007F6DFA"/>
    <w:rsid w:val="008134FD"/>
    <w:rsid w:val="0085207D"/>
    <w:rsid w:val="008B66AF"/>
    <w:rsid w:val="00901FE3"/>
    <w:rsid w:val="0090376B"/>
    <w:rsid w:val="00920A7E"/>
    <w:rsid w:val="00976388"/>
    <w:rsid w:val="009D3B63"/>
    <w:rsid w:val="00AD1972"/>
    <w:rsid w:val="00AE2FA8"/>
    <w:rsid w:val="00AF20A7"/>
    <w:rsid w:val="00B6758F"/>
    <w:rsid w:val="00BD5843"/>
    <w:rsid w:val="00C34CD9"/>
    <w:rsid w:val="00C573A2"/>
    <w:rsid w:val="00CC1636"/>
    <w:rsid w:val="00CE2FB7"/>
    <w:rsid w:val="00D57109"/>
    <w:rsid w:val="00E0734C"/>
    <w:rsid w:val="00E27044"/>
    <w:rsid w:val="00E317BC"/>
    <w:rsid w:val="00E3446B"/>
    <w:rsid w:val="00E53730"/>
    <w:rsid w:val="00F11114"/>
    <w:rsid w:val="00F32C60"/>
    <w:rsid w:val="00F42C49"/>
    <w:rsid w:val="00F53E8F"/>
    <w:rsid w:val="00FD4F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58F"/>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B6758F"/>
    <w:pPr>
      <w:keepNext/>
      <w:spacing w:before="240" w:after="60"/>
      <w:outlineLvl w:val="1"/>
    </w:pPr>
    <w:rPr>
      <w:rFonts w:ascii="Cambria" w:eastAsia="Times New Roman" w:hAnsi="Cambria"/>
      <w:b/>
      <w:bCs/>
      <w:i/>
      <w:iCs/>
      <w:sz w:val="28"/>
      <w:szCs w:val="28"/>
    </w:rPr>
  </w:style>
  <w:style w:type="paragraph" w:styleId="Titolo3">
    <w:name w:val="heading 3"/>
    <w:basedOn w:val="Normale"/>
    <w:link w:val="Titolo3Carattere"/>
    <w:uiPriority w:val="9"/>
    <w:qFormat/>
    <w:rsid w:val="00B6758F"/>
    <w:pPr>
      <w:spacing w:before="100" w:beforeAutospacing="1" w:after="100" w:afterAutospacing="1" w:line="240" w:lineRule="auto"/>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unhideWhenUsed/>
    <w:qFormat/>
    <w:rsid w:val="00B6758F"/>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B6758F"/>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rsid w:val="00B6758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6758F"/>
    <w:rPr>
      <w:rFonts w:ascii="Calibri" w:eastAsia="Times New Roman" w:hAnsi="Calibri" w:cs="Times New Roman"/>
      <w:b/>
      <w:bCs/>
      <w:sz w:val="28"/>
      <w:szCs w:val="28"/>
    </w:rPr>
  </w:style>
  <w:style w:type="paragraph" w:styleId="NormaleWeb">
    <w:name w:val="Normal (Web)"/>
    <w:basedOn w:val="Normale"/>
    <w:uiPriority w:val="99"/>
    <w:unhideWhenUsed/>
    <w:rsid w:val="00B6758F"/>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B6758F"/>
    <w:rPr>
      <w:i/>
      <w:iCs/>
    </w:rPr>
  </w:style>
  <w:style w:type="character" w:customStyle="1" w:styleId="skimlinks-unlinked">
    <w:name w:val="skimlinks-unlinked"/>
    <w:basedOn w:val="Carpredefinitoparagrafo"/>
    <w:rsid w:val="00B6758F"/>
  </w:style>
  <w:style w:type="character" w:styleId="Numeropagina">
    <w:name w:val="page number"/>
    <w:basedOn w:val="Carpredefinitoparagrafo"/>
    <w:rsid w:val="00B6758F"/>
    <w:rPr>
      <w:rFonts w:ascii="Swiss" w:hAnsi="Swiss"/>
      <w:sz w:val="20"/>
    </w:rPr>
  </w:style>
  <w:style w:type="character" w:styleId="Rimandonotaapidipagina">
    <w:name w:val="footnote reference"/>
    <w:basedOn w:val="Carpredefinitoparagrafo"/>
    <w:semiHidden/>
    <w:rsid w:val="00B6758F"/>
    <w:rPr>
      <w:rFonts w:ascii="Swiss" w:hAnsi="Swiss"/>
      <w:sz w:val="16"/>
      <w:vertAlign w:val="superscript"/>
    </w:rPr>
  </w:style>
  <w:style w:type="paragraph" w:styleId="Testonotaapidipagina">
    <w:name w:val="footnote text"/>
    <w:basedOn w:val="Normale"/>
    <w:link w:val="TestonotaapidipaginaCarattere"/>
    <w:semiHidden/>
    <w:rsid w:val="00B6758F"/>
    <w:pPr>
      <w:overflowPunct w:val="0"/>
      <w:autoSpaceDE w:val="0"/>
      <w:autoSpaceDN w:val="0"/>
      <w:adjustRightInd w:val="0"/>
      <w:spacing w:after="0" w:line="240" w:lineRule="auto"/>
      <w:textAlignment w:val="baseline"/>
    </w:pPr>
    <w:rPr>
      <w:rFonts w:ascii="Swiss" w:eastAsia="Times New Roman" w:hAnsi="Swiss"/>
      <w:sz w:val="20"/>
      <w:szCs w:val="20"/>
      <w:lang w:eastAsia="it-IT"/>
    </w:rPr>
  </w:style>
  <w:style w:type="character" w:customStyle="1" w:styleId="TestonotaapidipaginaCarattere">
    <w:name w:val="Testo nota a piè di pagina Carattere"/>
    <w:basedOn w:val="Carpredefinitoparagrafo"/>
    <w:link w:val="Testonotaapidipagina"/>
    <w:semiHidden/>
    <w:rsid w:val="00B6758F"/>
    <w:rPr>
      <w:rFonts w:ascii="Swiss" w:eastAsia="Times New Roman" w:hAnsi="Swiss" w:cs="Times New Roman"/>
      <w:sz w:val="20"/>
      <w:szCs w:val="20"/>
      <w:lang w:eastAsia="it-IT"/>
    </w:rPr>
  </w:style>
  <w:style w:type="character" w:styleId="Collegamentoipertestuale">
    <w:name w:val="Hyperlink"/>
    <w:basedOn w:val="Carpredefinitoparagrafo"/>
    <w:uiPriority w:val="99"/>
    <w:unhideWhenUsed/>
    <w:rsid w:val="0090376B"/>
    <w:rPr>
      <w:color w:val="0000FF"/>
      <w:u w:val="single"/>
    </w:rPr>
  </w:style>
  <w:style w:type="paragraph" w:styleId="Intestazione">
    <w:name w:val="header"/>
    <w:basedOn w:val="Normale"/>
    <w:link w:val="IntestazioneCarattere"/>
    <w:uiPriority w:val="99"/>
    <w:semiHidden/>
    <w:unhideWhenUsed/>
    <w:rsid w:val="005426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426FD"/>
    <w:rPr>
      <w:rFonts w:ascii="Calibri" w:eastAsia="Calibri" w:hAnsi="Calibri" w:cs="Times New Roman"/>
    </w:rPr>
  </w:style>
  <w:style w:type="paragraph" w:styleId="Pidipagina">
    <w:name w:val="footer"/>
    <w:basedOn w:val="Normale"/>
    <w:link w:val="PidipaginaCarattere"/>
    <w:uiPriority w:val="99"/>
    <w:unhideWhenUsed/>
    <w:rsid w:val="005426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6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gliettacarl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DAAAA-5758-4991-A7B0-AB56D26A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4886</Words>
  <Characters>27854</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Miglietta</dc:creator>
  <cp:lastModifiedBy>Carlo Miglietta</cp:lastModifiedBy>
  <cp:revision>30</cp:revision>
  <dcterms:created xsi:type="dcterms:W3CDTF">2019-08-20T11:28:00Z</dcterms:created>
  <dcterms:modified xsi:type="dcterms:W3CDTF">2019-09-07T18:33:00Z</dcterms:modified>
</cp:coreProperties>
</file>