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0D" w:rsidRDefault="00DF020D" w:rsidP="00DF020D">
      <w:pPr>
        <w:spacing w:line="240" w:lineRule="atLeast"/>
        <w:jc w:val="center"/>
        <w:rPr>
          <w:b/>
          <w:i/>
          <w:sz w:val="36"/>
          <w:szCs w:val="36"/>
        </w:rPr>
      </w:pPr>
      <w:r w:rsidRPr="001E746C">
        <w:rPr>
          <w:b/>
          <w:i/>
          <w:sz w:val="36"/>
          <w:szCs w:val="36"/>
        </w:rPr>
        <w:t>CARLO MIGLIETTA</w:t>
      </w:r>
    </w:p>
    <w:p w:rsidR="00DF020D" w:rsidRPr="00DF020D" w:rsidRDefault="00DF020D" w:rsidP="00DF020D">
      <w:pPr>
        <w:pStyle w:val="Titolo1"/>
        <w:spacing w:line="240" w:lineRule="atLeast"/>
        <w:jc w:val="center"/>
        <w:rPr>
          <w:sz w:val="56"/>
          <w:szCs w:val="56"/>
        </w:rPr>
      </w:pPr>
      <w:r w:rsidRPr="00DF020D">
        <w:rPr>
          <w:sz w:val="56"/>
          <w:szCs w:val="56"/>
        </w:rPr>
        <w:t>il lavoro SECONDO LA BIBBIA</w:t>
      </w:r>
    </w:p>
    <w:p w:rsidR="001E746C" w:rsidRDefault="00DF020D" w:rsidP="00DF020D">
      <w:pPr>
        <w:spacing w:line="240" w:lineRule="atLeast"/>
      </w:pPr>
      <w:r>
        <w:t xml:space="preserve">           </w:t>
      </w:r>
    </w:p>
    <w:p w:rsidR="00DF020D" w:rsidRDefault="001E746C" w:rsidP="00DF020D">
      <w:pPr>
        <w:spacing w:line="240" w:lineRule="atLeast"/>
      </w:pPr>
      <w:r>
        <w:tab/>
      </w:r>
      <w:r w:rsidR="00DF020D">
        <w:t xml:space="preserve">Il lavoro costituisce un </w:t>
      </w:r>
      <w:r w:rsidR="00BD5FA4">
        <w:t>“</w:t>
      </w:r>
      <w:r w:rsidR="00DF020D">
        <w:t>locus theologicus</w:t>
      </w:r>
      <w:r w:rsidR="00BD5FA4">
        <w:t>”</w:t>
      </w:r>
      <w:r w:rsidR="00DF020D">
        <w:t>, un ambito irrinunciabile all</w:t>
      </w:r>
      <w:r w:rsidR="00BD5FA4">
        <w:t>’</w:t>
      </w:r>
      <w:r w:rsidR="00DF020D">
        <w:t>interno del quale si svolge la storia della Salvezza.</w:t>
      </w:r>
    </w:p>
    <w:p w:rsidR="00DF020D" w:rsidRPr="00DF020D" w:rsidRDefault="00DF020D" w:rsidP="00DF020D">
      <w:pPr>
        <w:pStyle w:val="Titolo2"/>
        <w:spacing w:line="240" w:lineRule="atLeast"/>
        <w:rPr>
          <w:sz w:val="24"/>
          <w:szCs w:val="24"/>
        </w:rPr>
      </w:pPr>
      <w:r w:rsidRPr="00DF020D">
        <w:rPr>
          <w:sz w:val="24"/>
          <w:szCs w:val="24"/>
        </w:rPr>
        <w:t>un dio lavoratore</w:t>
      </w:r>
    </w:p>
    <w:p w:rsidR="00DF020D" w:rsidRDefault="00DF020D" w:rsidP="00DF020D">
      <w:pPr>
        <w:spacing w:line="240" w:lineRule="atLeast"/>
      </w:pPr>
      <w:r>
        <w:tab/>
        <w:t xml:space="preserve"> </w:t>
      </w:r>
      <w:r>
        <w:rPr>
          <w:b/>
        </w:rPr>
        <w:t>Il Dio della Bibbia</w:t>
      </w:r>
      <w:r>
        <w:t xml:space="preserve"> non è un </w:t>
      </w:r>
      <w:r w:rsidR="00BD5FA4">
        <w:t>“</w:t>
      </w:r>
      <w:r>
        <w:t>deus otiosus</w:t>
      </w:r>
      <w:r w:rsidR="00BD5FA4">
        <w:t>”</w:t>
      </w:r>
      <w:r>
        <w:t xml:space="preserve"> come le divinità mesopotamiche, ma </w:t>
      </w:r>
      <w:r>
        <w:rPr>
          <w:b/>
        </w:rPr>
        <w:t xml:space="preserve">è un Dio che lavora </w:t>
      </w:r>
      <w:r>
        <w:t xml:space="preserve">(Gen 1,1.7.16.21.25.26-27; 2,4b.7.8.19).  La prima teofania che la Scrittura ci presenta è quella di un Dio al lavoro. </w:t>
      </w:r>
      <w:r>
        <w:rPr>
          <w:b/>
        </w:rPr>
        <w:t xml:space="preserve">Dio lavora tramite la </w:t>
      </w:r>
      <w:r w:rsidR="00BD5FA4">
        <w:rPr>
          <w:b/>
        </w:rPr>
        <w:t>“</w:t>
      </w:r>
      <w:r>
        <w:rPr>
          <w:b/>
        </w:rPr>
        <w:t>Hokmah</w:t>
      </w:r>
      <w:r w:rsidR="00BD5FA4">
        <w:rPr>
          <w:b/>
        </w:rPr>
        <w:t>”</w:t>
      </w:r>
      <w:r>
        <w:rPr>
          <w:b/>
        </w:rPr>
        <w:t>, la Sapienza</w:t>
      </w:r>
      <w:r>
        <w:t xml:space="preserve"> (Pr 8,22-30): nel creare Dio quindi segue un piano, che attua </w:t>
      </w:r>
      <w:r>
        <w:rPr>
          <w:b/>
        </w:rPr>
        <w:t xml:space="preserve">con la sola forza della sua </w:t>
      </w:r>
      <w:r w:rsidR="00BD5FA4">
        <w:rPr>
          <w:b/>
        </w:rPr>
        <w:t>“</w:t>
      </w:r>
      <w:r>
        <w:rPr>
          <w:b/>
        </w:rPr>
        <w:t>Dabar</w:t>
      </w:r>
      <w:r w:rsidR="00BD5FA4">
        <w:rPr>
          <w:b/>
        </w:rPr>
        <w:t>”</w:t>
      </w:r>
      <w:r>
        <w:rPr>
          <w:b/>
        </w:rPr>
        <w:t>, la sua Parola</w:t>
      </w:r>
      <w:r>
        <w:t xml:space="preserve"> che diventa subito fatto compiuto (Gen 1,3.6-7.9.11.14-15.20-21.24.26-27).  </w:t>
      </w:r>
      <w:r>
        <w:rPr>
          <w:b/>
        </w:rPr>
        <w:t>L</w:t>
      </w:r>
      <w:r w:rsidR="00BD5FA4">
        <w:rPr>
          <w:b/>
        </w:rPr>
        <w:t>’</w:t>
      </w:r>
      <w:r>
        <w:rPr>
          <w:b/>
        </w:rPr>
        <w:t xml:space="preserve">opera di Dio era </w:t>
      </w:r>
      <w:r w:rsidR="00BD5FA4">
        <w:rPr>
          <w:b/>
        </w:rPr>
        <w:t>“</w:t>
      </w:r>
      <w:r>
        <w:rPr>
          <w:b/>
        </w:rPr>
        <w:t>tov</w:t>
      </w:r>
      <w:r w:rsidR="00BD5FA4">
        <w:rPr>
          <w:b/>
        </w:rPr>
        <w:t>”</w:t>
      </w:r>
      <w:r>
        <w:rPr>
          <w:b/>
        </w:rPr>
        <w:t xml:space="preserve">, </w:t>
      </w:r>
      <w:r w:rsidR="00BD5FA4">
        <w:rPr>
          <w:b/>
        </w:rPr>
        <w:t>“</w:t>
      </w:r>
      <w:r>
        <w:rPr>
          <w:b/>
        </w:rPr>
        <w:t>bella e buona</w:t>
      </w:r>
      <w:r w:rsidR="00BD5FA4">
        <w:rPr>
          <w:b/>
        </w:rPr>
        <w:t>”</w:t>
      </w:r>
      <w:r>
        <w:t xml:space="preserve"> (Gen 1,3.10.12.18.21.25.31). </w:t>
      </w:r>
      <w:r>
        <w:rPr>
          <w:b/>
        </w:rPr>
        <w:t>Il compimento del lavoro si ha nel settimo giorno, il giorno del riposo</w:t>
      </w:r>
      <w:r>
        <w:t xml:space="preserve"> (Gen 2,2-3). La Bibbia ci dice quindi che il riposo non è solo </w:t>
      </w:r>
      <w:r w:rsidR="00BD5FA4">
        <w:t>“</w:t>
      </w:r>
      <w:r>
        <w:t>cessazione del lavoro</w:t>
      </w:r>
      <w:r w:rsidR="00BD5FA4">
        <w:t>”</w:t>
      </w:r>
      <w:r>
        <w:t xml:space="preserve">, ma è anche </w:t>
      </w:r>
      <w:r w:rsidR="00BD5FA4">
        <w:t>“</w:t>
      </w:r>
      <w:r>
        <w:t>compimento del lavoro</w:t>
      </w:r>
      <w:r w:rsidR="00BD5FA4">
        <w:t>”</w:t>
      </w:r>
      <w:r>
        <w:t xml:space="preserve">; inoltre ci afferma che tale riposo viene benedetto.  Solo se </w:t>
      </w:r>
      <w:r>
        <w:rPr>
          <w:b/>
        </w:rPr>
        <w:t>il lavoro è posto sotto la Signoria di Dio</w:t>
      </w:r>
      <w:r>
        <w:t xml:space="preserve"> ha senso (Sl 127,1-2). E</w:t>
      </w:r>
      <w:r w:rsidR="00BD5FA4">
        <w:t>’</w:t>
      </w:r>
      <w:r>
        <w:t xml:space="preserve"> per questo che in Israele la celebrazione del sabato diverrà comando fondamentale (Es 20,8-11). Nel Deuteronomio (Dt 5,12-15) il comando del sabato è collegato al ricordo della liberazione dalla schiavitù d</w:t>
      </w:r>
      <w:r w:rsidR="00BD5FA4">
        <w:t>’</w:t>
      </w:r>
      <w:r>
        <w:t xml:space="preserve">Egitto: </w:t>
      </w:r>
      <w:r>
        <w:rPr>
          <w:b/>
        </w:rPr>
        <w:t>solo in Dio il lavoro non diventa schiavitù</w:t>
      </w:r>
      <w:r>
        <w:t xml:space="preserve">, oppressione, sfruttamento. </w:t>
      </w:r>
      <w:r>
        <w:rPr>
          <w:b/>
        </w:rPr>
        <w:t>Dio</w:t>
      </w:r>
      <w:r>
        <w:t xml:space="preserve"> non ha creato una volta per tutte: egli </w:t>
      </w:r>
      <w:r>
        <w:rPr>
          <w:b/>
        </w:rPr>
        <w:t xml:space="preserve">continuamente ci crea </w:t>
      </w:r>
      <w:r>
        <w:t>e ci fa sussistere (Sap 12,1; Sl 104,29-30; Gb 34,14-15).</w:t>
      </w:r>
    </w:p>
    <w:p w:rsidR="00DF020D" w:rsidRPr="00DF020D" w:rsidRDefault="00DF020D" w:rsidP="00DF020D">
      <w:pPr>
        <w:pStyle w:val="Titolo2"/>
        <w:spacing w:line="240" w:lineRule="atLeast"/>
        <w:rPr>
          <w:sz w:val="24"/>
          <w:szCs w:val="24"/>
        </w:rPr>
      </w:pPr>
      <w:r w:rsidRPr="00DF020D">
        <w:rPr>
          <w:sz w:val="24"/>
          <w:szCs w:val="24"/>
        </w:rPr>
        <w:t>l</w:t>
      </w:r>
      <w:r w:rsidR="00BD5FA4">
        <w:rPr>
          <w:sz w:val="24"/>
          <w:szCs w:val="24"/>
        </w:rPr>
        <w:t>’</w:t>
      </w:r>
      <w:r w:rsidRPr="00DF020D">
        <w:rPr>
          <w:sz w:val="24"/>
          <w:szCs w:val="24"/>
        </w:rPr>
        <w:t>uomo lavoratore a immagine di dio</w:t>
      </w:r>
    </w:p>
    <w:p w:rsidR="00DF020D" w:rsidRDefault="00DF020D" w:rsidP="00DF020D">
      <w:pPr>
        <w:spacing w:line="240" w:lineRule="atLeast"/>
      </w:pPr>
      <w:r>
        <w:tab/>
      </w:r>
      <w:r>
        <w:rPr>
          <w:b/>
        </w:rPr>
        <w:t>L</w:t>
      </w:r>
      <w:r w:rsidR="00BD5FA4">
        <w:rPr>
          <w:b/>
        </w:rPr>
        <w:t>’</w:t>
      </w:r>
      <w:r>
        <w:rPr>
          <w:b/>
        </w:rPr>
        <w:t>uomo</w:t>
      </w:r>
      <w:r>
        <w:t xml:space="preserve"> è  fatto da Dio a sua </w:t>
      </w:r>
      <w:r w:rsidR="00BD5FA4">
        <w:t>“</w:t>
      </w:r>
      <w:r>
        <w:t>immagine e somiglianza</w:t>
      </w:r>
      <w:r w:rsidR="00BD5FA4">
        <w:t>”</w:t>
      </w:r>
      <w:r>
        <w:t xml:space="preserve"> (Gen 1,26-27): è anche </w:t>
      </w:r>
      <w:r>
        <w:rPr>
          <w:b/>
        </w:rPr>
        <w:t>sacramento vivente di Dio</w:t>
      </w:r>
      <w:r>
        <w:t xml:space="preserve"> che opera, </w:t>
      </w:r>
      <w:r>
        <w:rPr>
          <w:b/>
        </w:rPr>
        <w:t>che lavora</w:t>
      </w:r>
      <w:r>
        <w:t xml:space="preserve">.  Per questo </w:t>
      </w:r>
      <w:r w:rsidR="00BD5FA4">
        <w:t>“</w:t>
      </w:r>
      <w:r>
        <w:t>Dio prese l</w:t>
      </w:r>
      <w:r w:rsidR="00BD5FA4">
        <w:t>’</w:t>
      </w:r>
      <w:r>
        <w:t>uomo e lo pose nel giardino di Eden, perchè lo coltivasse e lo custodisse</w:t>
      </w:r>
      <w:r w:rsidR="00BD5FA4">
        <w:t>”</w:t>
      </w:r>
      <w:r>
        <w:t xml:space="preserve"> (Gen 2,15). </w:t>
      </w:r>
      <w:r>
        <w:rPr>
          <w:b/>
        </w:rPr>
        <w:t>Il lavoro non è una punizione del peccato</w:t>
      </w:r>
      <w:r>
        <w:t>, ma il fine dell</w:t>
      </w:r>
      <w:r w:rsidR="00BD5FA4">
        <w:t>’</w:t>
      </w:r>
      <w:r>
        <w:t xml:space="preserve">uomo nella sua dimensione paradisiaca. Si badi bene: </w:t>
      </w:r>
      <w:r>
        <w:rPr>
          <w:b/>
        </w:rPr>
        <w:t>Dio non propone all</w:t>
      </w:r>
      <w:r w:rsidR="00BD5FA4">
        <w:rPr>
          <w:b/>
        </w:rPr>
        <w:t>’</w:t>
      </w:r>
      <w:r>
        <w:rPr>
          <w:b/>
        </w:rPr>
        <w:t>uomo un dominio assoluto sul creato</w:t>
      </w:r>
      <w:r>
        <w:t xml:space="preserve">, ma di </w:t>
      </w:r>
      <w:r w:rsidR="00BD5FA4">
        <w:t>“</w:t>
      </w:r>
      <w:r>
        <w:t>custodirlo</w:t>
      </w:r>
      <w:r w:rsidR="00BD5FA4">
        <w:t>”</w:t>
      </w:r>
      <w:r>
        <w:t xml:space="preserve"> (Gen 2,15), cioè </w:t>
      </w:r>
      <w:r>
        <w:rPr>
          <w:b/>
        </w:rPr>
        <w:t>di mantenerlo in quel piano di perfezione e bellezza</w:t>
      </w:r>
      <w:r>
        <w:t xml:space="preserve"> secondo cui Dio lo aveva fatto. Per questo la Genesi ci presenta subito l</w:t>
      </w:r>
      <w:r w:rsidR="00BD5FA4">
        <w:t>’</w:t>
      </w:r>
      <w:r>
        <w:t xml:space="preserve">uomo che </w:t>
      </w:r>
      <w:r w:rsidR="00BD5FA4">
        <w:t>“</w:t>
      </w:r>
      <w:r>
        <w:t>dà il nome</w:t>
      </w:r>
      <w:r w:rsidR="00BD5FA4">
        <w:t>”</w:t>
      </w:r>
      <w:r>
        <w:t xml:space="preserve"> a tutte le creature (Gen 2,19-20): il lavoro umano dovrà perciò sempre, come l</w:t>
      </w:r>
      <w:r w:rsidR="00BD5FA4">
        <w:t>’</w:t>
      </w:r>
      <w:r>
        <w:t xml:space="preserve">opera di Dio, essere accompagnato dalla </w:t>
      </w:r>
      <w:r w:rsidR="00BD5FA4">
        <w:t>“</w:t>
      </w:r>
      <w:r>
        <w:t>Hokmah</w:t>
      </w:r>
      <w:r w:rsidR="00BD5FA4">
        <w:t>”</w:t>
      </w:r>
      <w:r>
        <w:t>, la Sapienza che fa scorgere il suo progetto d</w:t>
      </w:r>
      <w:r w:rsidR="00BD5FA4">
        <w:t>’</w:t>
      </w:r>
      <w:r>
        <w:t xml:space="preserve">amore, e dalla </w:t>
      </w:r>
      <w:r w:rsidR="00BD5FA4">
        <w:t>“</w:t>
      </w:r>
      <w:r>
        <w:t>Dabar</w:t>
      </w:r>
      <w:r w:rsidR="00BD5FA4">
        <w:t>”</w:t>
      </w:r>
      <w:r>
        <w:t>, la parola che dà senso profondo alle cose. Questo lavoro, atto di Sapienza, è lodato dalla Scrittura (Pr 28,19; Sir 10,27), che invece biasima il pigro (Pr 20,4.13; 24,30-34; 10,5; 18,9; 15,19; 21,25; Qo 4,5; 10,15; Pr 6,6-11).</w:t>
      </w:r>
    </w:p>
    <w:p w:rsidR="00DF020D" w:rsidRDefault="00DF020D" w:rsidP="00DF020D">
      <w:pPr>
        <w:spacing w:line="240" w:lineRule="atLeast"/>
      </w:pPr>
      <w:r>
        <w:tab/>
      </w:r>
      <w:r>
        <w:rPr>
          <w:b/>
        </w:rPr>
        <w:t>Il successo del lavoro dipende sempre solo dalla benedizione divina</w:t>
      </w:r>
      <w:r>
        <w:t xml:space="preserve"> (Pr 10,22; 16,1; Qo 2,24-25; Sap 10,10). Ma l</w:t>
      </w:r>
      <w:r w:rsidR="00BD5FA4">
        <w:t>’</w:t>
      </w:r>
      <w:r>
        <w:t>intervento divino si inserisce sulla fatica dell</w:t>
      </w:r>
      <w:r w:rsidR="00BD5FA4">
        <w:t>’</w:t>
      </w:r>
      <w:r>
        <w:t>uomo (Sir 38,9.12-13; Es 35,30-35). Nella Scrittura non c</w:t>
      </w:r>
      <w:r w:rsidR="00BD5FA4">
        <w:t>’</w:t>
      </w:r>
      <w:r>
        <w:t>è svalutazione del lavoro manuale rispetto a quello intellettuale (Sir 38,25-34; Pr 31,10-31). Se c</w:t>
      </w:r>
      <w:r w:rsidR="00BD5FA4">
        <w:t>’</w:t>
      </w:r>
      <w:r>
        <w:t>è l</w:t>
      </w:r>
      <w:r w:rsidR="00BD5FA4">
        <w:t>’</w:t>
      </w:r>
      <w:r>
        <w:t xml:space="preserve">elogio di chi </w:t>
      </w:r>
      <w:r w:rsidR="00BD5FA4">
        <w:t>“</w:t>
      </w:r>
      <w:r>
        <w:t>si applica e medita la legge dell</w:t>
      </w:r>
      <w:r w:rsidR="00BD5FA4">
        <w:t>’</w:t>
      </w:r>
      <w:r>
        <w:t>Altissimo</w:t>
      </w:r>
      <w:r w:rsidR="00BD5FA4">
        <w:t>”</w:t>
      </w:r>
      <w:r>
        <w:t xml:space="preserve"> (Sir 39,1-11), è per sottolineare che è il lavoro comunque non deve mai assorbirci così tanto da distoglierci da essa (Sir 38,24)...</w:t>
      </w:r>
    </w:p>
    <w:p w:rsidR="00DF020D" w:rsidRPr="00DF020D" w:rsidRDefault="00DF020D" w:rsidP="00DF020D">
      <w:pPr>
        <w:pStyle w:val="Titolo2"/>
        <w:spacing w:line="240" w:lineRule="atLeast"/>
        <w:rPr>
          <w:sz w:val="24"/>
          <w:szCs w:val="24"/>
        </w:rPr>
      </w:pPr>
      <w:r w:rsidRPr="00DF020D">
        <w:rPr>
          <w:sz w:val="24"/>
          <w:szCs w:val="24"/>
        </w:rPr>
        <w:t>il lavoro corrotto dal peccato</w:t>
      </w:r>
    </w:p>
    <w:p w:rsidR="00DF020D" w:rsidRDefault="00DF020D" w:rsidP="00DF020D">
      <w:pPr>
        <w:spacing w:line="240" w:lineRule="atLeast"/>
      </w:pPr>
      <w:r>
        <w:tab/>
        <w:t xml:space="preserve"> </w:t>
      </w:r>
      <w:r>
        <w:rPr>
          <w:b/>
        </w:rPr>
        <w:t>Con il peccato</w:t>
      </w:r>
      <w:r>
        <w:t xml:space="preserve"> (Gen 3,17-19.23), </w:t>
      </w:r>
      <w:r>
        <w:rPr>
          <w:b/>
        </w:rPr>
        <w:t>il lavoro dell</w:t>
      </w:r>
      <w:r w:rsidR="00BD5FA4">
        <w:rPr>
          <w:b/>
        </w:rPr>
        <w:t>’</w:t>
      </w:r>
      <w:r>
        <w:rPr>
          <w:b/>
        </w:rPr>
        <w:t>uomo</w:t>
      </w:r>
      <w:r>
        <w:t xml:space="preserve"> da </w:t>
      </w:r>
      <w:r w:rsidR="00BD5FA4">
        <w:t>“</w:t>
      </w:r>
      <w:r>
        <w:t>mela</w:t>
      </w:r>
      <w:r w:rsidR="00BD5FA4">
        <w:t>’</w:t>
      </w:r>
      <w:r>
        <w:t>kah</w:t>
      </w:r>
      <w:r w:rsidR="00BD5FA4">
        <w:t>”</w:t>
      </w:r>
      <w:r>
        <w:t>, l</w:t>
      </w:r>
      <w:r w:rsidR="00BD5FA4">
        <w:t>’</w:t>
      </w:r>
      <w:r>
        <w:t>opera, l</w:t>
      </w:r>
      <w:r w:rsidR="00BD5FA4">
        <w:t>’</w:t>
      </w:r>
      <w:r>
        <w:t xml:space="preserve">occupazione divina (Gen 1,16.21.25.26) </w:t>
      </w:r>
      <w:r>
        <w:rPr>
          <w:b/>
        </w:rPr>
        <w:t>si traforma in</w:t>
      </w:r>
      <w:r>
        <w:t xml:space="preserve"> </w:t>
      </w:r>
      <w:r w:rsidR="00BD5FA4">
        <w:t>“‘</w:t>
      </w:r>
      <w:r>
        <w:t>abodah</w:t>
      </w:r>
      <w:r w:rsidR="00BD5FA4">
        <w:t>”</w:t>
      </w:r>
      <w:r>
        <w:t xml:space="preserve"> (Es 3,12), </w:t>
      </w:r>
      <w:r>
        <w:rPr>
          <w:b/>
        </w:rPr>
        <w:t>fatica</w:t>
      </w:r>
      <w:r>
        <w:t>, servitù, lotta, alienazione: da signore l</w:t>
      </w:r>
      <w:r w:rsidR="00BD5FA4">
        <w:t>’</w:t>
      </w:r>
      <w:r>
        <w:t>uomo diventa schiavo!  Più l</w:t>
      </w:r>
      <w:r w:rsidR="00BD5FA4">
        <w:t>’</w:t>
      </w:r>
      <w:r>
        <w:t>uomo si allontanerà da Dio e dalla sua volontà, più la lotta contro l</w:t>
      </w:r>
      <w:r w:rsidR="00BD5FA4">
        <w:t>’“‘</w:t>
      </w:r>
      <w:r>
        <w:t>adamah</w:t>
      </w:r>
      <w:r w:rsidR="00BD5FA4">
        <w:t>”</w:t>
      </w:r>
      <w:r>
        <w:t xml:space="preserve">, la terra diventerà faticosa  (Gen 4,11-12). Il brano della genealogia del malvagio Caino (Gen 4,17-24) vuole ammonirci che </w:t>
      </w:r>
      <w:r>
        <w:rPr>
          <w:b/>
        </w:rPr>
        <w:t>il lavoro vissuto lontano da Dio porta alla corruzione e alla rovina</w:t>
      </w:r>
      <w:r>
        <w:t>. Lo sviluppo di una civiltà senza Dio determina quella grande ribellione della natura contro l</w:t>
      </w:r>
      <w:r w:rsidR="00BD5FA4">
        <w:t>’</w:t>
      </w:r>
      <w:r>
        <w:t>uomo che è il diluvio universale (Gen 6,5-9,29); e la pretesa di essere pienamente autosufficienti solo con il proprio lavoro, a Babele, provoca solo l</w:t>
      </w:r>
      <w:r w:rsidR="00BD5FA4">
        <w:t>’</w:t>
      </w:r>
      <w:r>
        <w:t xml:space="preserve">ulteriore divisione degli uomini e la loro dispersione (Gen 11). Il lavoro nella nostra dimensione di peccato non solo è fatica (Gb 7,1; 24,5-11), ma è anche </w:t>
      </w:r>
      <w:r>
        <w:rPr>
          <w:b/>
        </w:rPr>
        <w:t>spesso vanità</w:t>
      </w:r>
      <w:r>
        <w:t xml:space="preserve"> (Qo 2,11.17-23; cfr 1,3 4,4). </w:t>
      </w:r>
      <w:r>
        <w:tab/>
        <w:t xml:space="preserve">Spesso il lavoro può tramutarsi in </w:t>
      </w:r>
      <w:r>
        <w:rPr>
          <w:b/>
        </w:rPr>
        <w:t>oppressione</w:t>
      </w:r>
      <w:r>
        <w:t xml:space="preserve">, in schiavitù (Sir 33,25-29; Es 1,8-14; 2,11; </w:t>
      </w:r>
      <w:r>
        <w:lastRenderedPageBreak/>
        <w:t xml:space="preserve">5,6-18; 6,9; 1 Sam 8,17; 2 Sam 20,24; 1 Re 4,6; 5,27; 9,15-25; 2 Re 24,16; 25,11-12). E sarà esperienza quotidiana lo sfruttamento dei ricchi sui poveri, contro cui si scaglieranno i profeti (Ger 22,13; Am 2,7; 5,11; Ab 2,12; Mi 3,3). Il lavoro può anche diventare </w:t>
      </w:r>
      <w:r>
        <w:rPr>
          <w:b/>
        </w:rPr>
        <w:t>idolatria</w:t>
      </w:r>
      <w:r>
        <w:t xml:space="preserve"> (Sl 115,4; 135,15; Sap 15,16-17; Rm 1,22-23), non solo quando crea false divinità, ma anche quando diventa fine a se stesso, posponendo ogni altro valore all</w:t>
      </w:r>
      <w:r w:rsidR="00BD5FA4">
        <w:t>’</w:t>
      </w:r>
      <w:r>
        <w:t>accaparramento dei beni e delle ricchezze (Am 8,5; Is 58,13-14). Di fronte a questa situazione, nasce in Israele una legislazione a tutela del lavoro: le leggi sul sabato (Es 20,8-11; Dt 5,12-15), l</w:t>
      </w:r>
      <w:r w:rsidR="00BD5FA4">
        <w:t>’</w:t>
      </w:r>
      <w:r>
        <w:t xml:space="preserve">anno sabbatico (Dt 15; Lv 25,1-7), il giubileo (Lv 25,8-17)... Sono leggi che ricordano che </w:t>
      </w:r>
      <w:r w:rsidR="00BD5FA4">
        <w:t>“</w:t>
      </w:r>
      <w:r>
        <w:t>la terra è di Dio</w:t>
      </w:r>
      <w:r w:rsidR="00BD5FA4">
        <w:t>”</w:t>
      </w:r>
      <w:r>
        <w:t xml:space="preserve"> (Lv 25,23), e che nessuno può accaparrarsela.</w:t>
      </w:r>
    </w:p>
    <w:p w:rsidR="00DF020D" w:rsidRPr="00DF020D" w:rsidRDefault="00DF020D" w:rsidP="00DF020D">
      <w:pPr>
        <w:pStyle w:val="Titolo2"/>
        <w:spacing w:line="240" w:lineRule="atLeast"/>
        <w:rPr>
          <w:sz w:val="24"/>
          <w:szCs w:val="24"/>
        </w:rPr>
      </w:pPr>
      <w:r w:rsidRPr="00DF020D">
        <w:rPr>
          <w:sz w:val="24"/>
          <w:szCs w:val="24"/>
        </w:rPr>
        <w:t>gesu</w:t>
      </w:r>
      <w:r w:rsidR="00BD5FA4">
        <w:rPr>
          <w:sz w:val="24"/>
          <w:szCs w:val="24"/>
        </w:rPr>
        <w:t>’</w:t>
      </w:r>
      <w:r w:rsidRPr="00DF020D">
        <w:rPr>
          <w:sz w:val="24"/>
          <w:szCs w:val="24"/>
        </w:rPr>
        <w:t xml:space="preserve"> il carpentiere</w:t>
      </w:r>
    </w:p>
    <w:p w:rsidR="00DF020D" w:rsidRDefault="00DF020D" w:rsidP="00DF020D">
      <w:pPr>
        <w:spacing w:line="240" w:lineRule="atLeast"/>
      </w:pPr>
      <w:r>
        <w:tab/>
      </w:r>
      <w:r>
        <w:rPr>
          <w:b/>
        </w:rPr>
        <w:t>Il lavoro è evento eminentemente cristologico</w:t>
      </w:r>
      <w:r>
        <w:t xml:space="preserve">: non può non stupirci che </w:t>
      </w:r>
      <w:r>
        <w:rPr>
          <w:b/>
        </w:rPr>
        <w:t>il Figlio di Dio</w:t>
      </w:r>
      <w:r>
        <w:t xml:space="preserve"> sia stato per quasi tutta la sua vita un modesto lavoratore del suo tempo, per quasi trent</w:t>
      </w:r>
      <w:r w:rsidR="00BD5FA4">
        <w:t>’</w:t>
      </w:r>
      <w:r>
        <w:t xml:space="preserve">anni un </w:t>
      </w:r>
      <w:r w:rsidR="00BD5FA4">
        <w:t>“</w:t>
      </w:r>
      <w:r>
        <w:t>tékton</w:t>
      </w:r>
      <w:r w:rsidR="00BD5FA4">
        <w:t>”</w:t>
      </w:r>
      <w:r>
        <w:t xml:space="preserve">, </w:t>
      </w:r>
      <w:r w:rsidR="00BD5FA4">
        <w:rPr>
          <w:b/>
        </w:rPr>
        <w:t>“</w:t>
      </w:r>
      <w:r>
        <w:rPr>
          <w:b/>
        </w:rPr>
        <w:t>falegname</w:t>
      </w:r>
      <w:r w:rsidR="00BD5FA4">
        <w:rPr>
          <w:b/>
        </w:rPr>
        <w:t>”</w:t>
      </w:r>
      <w:r>
        <w:t xml:space="preserve">, </w:t>
      </w:r>
      <w:r w:rsidR="00BD5FA4">
        <w:t>“</w:t>
      </w:r>
      <w:r>
        <w:t>carpentiere</w:t>
      </w:r>
      <w:r w:rsidR="00BD5FA4">
        <w:t>”</w:t>
      </w:r>
      <w:r>
        <w:t xml:space="preserve">, più genericamente </w:t>
      </w:r>
      <w:r w:rsidR="00BD5FA4">
        <w:t>“</w:t>
      </w:r>
      <w:r>
        <w:t>artigiano</w:t>
      </w:r>
      <w:r w:rsidR="00BD5FA4">
        <w:t>”</w:t>
      </w:r>
      <w:r>
        <w:t xml:space="preserve"> (Mc 6,1-6). Gesù Cristo nelle sue parabole sul regno di Dio si richiama costantemente al lavoro umano (Gv 10,1-16; Mc 12,1-12; Lc 4,23; Mc 4,1-9; Mt 13,52; 24,45; Lc 12,42-48; Lc 16,1-8; Mt 13,45-50; 20,1-16; Mt 13,33; Lc 15,8s; Mt 9,37; Gv 4,35-38; Mt 4,19; Mt 13,52). </w:t>
      </w:r>
      <w:r>
        <w:rPr>
          <w:b/>
        </w:rPr>
        <w:t>Gesù</w:t>
      </w:r>
      <w:r>
        <w:t xml:space="preserve"> ha assunto fino in fondo </w:t>
      </w:r>
      <w:r w:rsidR="00BD5FA4">
        <w:t>“</w:t>
      </w:r>
      <w:r>
        <w:t>la condizione di servo, e divenendo simile agli uomini</w:t>
      </w:r>
      <w:r w:rsidR="00BD5FA4">
        <w:t>”</w:t>
      </w:r>
      <w:r>
        <w:t xml:space="preserve"> (Fil 2,7): </w:t>
      </w:r>
      <w:r>
        <w:rPr>
          <w:b/>
        </w:rPr>
        <w:t>non poteva quindi non prendere su di sè anche la dimensione del lavoro, anche con la sua misura di fatica e di morte</w:t>
      </w:r>
      <w:r>
        <w:t xml:space="preserve">. E rifiutò la tentazione satanica di diventare potente, di uscire dalla logica della finitudine (Mt 4,1-11; Fil 2,7). </w:t>
      </w:r>
      <w:r>
        <w:rPr>
          <w:b/>
        </w:rPr>
        <w:t>Ma le opere di Gesù rivelano anche l</w:t>
      </w:r>
      <w:r w:rsidR="00BD5FA4">
        <w:rPr>
          <w:b/>
        </w:rPr>
        <w:t>’</w:t>
      </w:r>
      <w:r>
        <w:rPr>
          <w:b/>
        </w:rPr>
        <w:t>aspetto positivo del lavoro</w:t>
      </w:r>
      <w:r>
        <w:t xml:space="preserve">: esse sono segno di liberazione e di guarigione, </w:t>
      </w:r>
      <w:r>
        <w:rPr>
          <w:b/>
        </w:rPr>
        <w:t>costruiscono il Regno di Dio</w:t>
      </w:r>
      <w:r>
        <w:t xml:space="preserve"> (Mt 11,4-6). Gesù lavora come il Padre, pieno di </w:t>
      </w:r>
      <w:r w:rsidR="00BD5FA4">
        <w:t>“</w:t>
      </w:r>
      <w:r>
        <w:t>Hokmah</w:t>
      </w:r>
      <w:r w:rsidR="00BD5FA4">
        <w:t>”</w:t>
      </w:r>
      <w:r>
        <w:t xml:space="preserve">, Sapienza (Mt 11,19; 13,54; Lc 2,40), per la forza della sua </w:t>
      </w:r>
      <w:r w:rsidR="00BD5FA4">
        <w:t>“</w:t>
      </w:r>
      <w:r>
        <w:t>Dabar</w:t>
      </w:r>
      <w:r w:rsidR="00BD5FA4">
        <w:t>”</w:t>
      </w:r>
      <w:r>
        <w:t xml:space="preserve">, Parola (Mt 7,28-29; 24,35; Lc 4,22; 24,19). Anzi, Gesù </w:t>
      </w:r>
      <w:r w:rsidR="00BD5FA4">
        <w:t>“</w:t>
      </w:r>
      <w:r>
        <w:t>porta a compimento l</w:t>
      </w:r>
      <w:r w:rsidR="00BD5FA4">
        <w:t>’</w:t>
      </w:r>
      <w:r>
        <w:t>opera del Padre</w:t>
      </w:r>
      <w:r w:rsidR="00BD5FA4">
        <w:t>”</w:t>
      </w:r>
      <w:r>
        <w:t xml:space="preserve"> (Gv 4,34; 9,4; 5,19). Ed è per questo che Gesù agisce di sabato, tra lo scandalo generale: perchè il sabato è il giorno in cui solo Dio lavora (Gen 2,2; 5,17). Gesù ci ricorda poi il </w:t>
      </w:r>
      <w:r>
        <w:rPr>
          <w:b/>
        </w:rPr>
        <w:t>primato del Regno di Dio anche sul lavoro</w:t>
      </w:r>
      <w:r>
        <w:t xml:space="preserve">: guai a chi si affanna ad accumulare tesori sulla terra (Lc 12,13-21; Mt 6,19; Mc 8,36), a chi, come Marta, </w:t>
      </w:r>
      <w:r w:rsidR="00BD5FA4">
        <w:t>“</w:t>
      </w:r>
      <w:r>
        <w:t>si preoccupa e si agita per molte cose</w:t>
      </w:r>
      <w:r w:rsidR="00BD5FA4">
        <w:t>”</w:t>
      </w:r>
      <w:r>
        <w:t xml:space="preserve"> (Lc 10,41). Bisogna lavorare ricordando che </w:t>
      </w:r>
      <w:r w:rsidR="00BD5FA4">
        <w:t>“</w:t>
      </w:r>
      <w:r>
        <w:t>una sola è la cosa di cui c</w:t>
      </w:r>
      <w:r w:rsidR="00BD5FA4">
        <w:t>’</w:t>
      </w:r>
      <w:r>
        <w:t>è bisogno</w:t>
      </w:r>
      <w:r w:rsidR="00BD5FA4">
        <w:t>”</w:t>
      </w:r>
      <w:r>
        <w:t xml:space="preserve"> (Lc 10,42), </w:t>
      </w:r>
      <w:r w:rsidR="00BD5FA4">
        <w:t>“</w:t>
      </w:r>
      <w:r>
        <w:t>il Regno di Dio</w:t>
      </w:r>
      <w:r w:rsidR="00BD5FA4">
        <w:t>”</w:t>
      </w:r>
      <w:r>
        <w:t xml:space="preserve"> (Mt 6,33; Gv 6,27; Mt 6,11.32-33). </w:t>
      </w:r>
    </w:p>
    <w:p w:rsidR="00DF020D" w:rsidRDefault="00DF020D" w:rsidP="00DF020D">
      <w:pPr>
        <w:spacing w:line="240" w:lineRule="atLeast"/>
      </w:pPr>
      <w:r>
        <w:tab/>
      </w:r>
      <w:r>
        <w:rPr>
          <w:b/>
        </w:rPr>
        <w:t>Nella prima Chiesa, il lavoro è parte integrante della vita quotidiana</w:t>
      </w:r>
      <w:r>
        <w:t xml:space="preserve">: di molti apostoli conosciamo il mestiere (Mt 9,9; 4,18-22; Gv 21,2), e non può non stupire che anche dopo la Resurrezione Gesù appaia a loro nel loro contesto lavorativo (Gv 21,1-14). Anche Paolo lavora con le sue mani, facendo il fabbricatore di tende (At 18,3), e se ne vanta (At 20,34; 2 Ts 3,7-10; 1 Ts 4,10-12). E per Paolo il lavoro diventa anche mezzo per vivere il comando nuovo della carità, per soccorrere  </w:t>
      </w:r>
      <w:r w:rsidR="00BD5FA4">
        <w:t>“</w:t>
      </w:r>
      <w:r>
        <w:t>chi si trova in necessità</w:t>
      </w:r>
      <w:r w:rsidR="00BD5FA4">
        <w:t>”</w:t>
      </w:r>
      <w:r>
        <w:t xml:space="preserve"> (Ef 4,28; cfr At 20,35).</w:t>
      </w:r>
    </w:p>
    <w:p w:rsidR="00DF020D" w:rsidRPr="00DF020D" w:rsidRDefault="00DF020D" w:rsidP="00DF020D">
      <w:pPr>
        <w:pStyle w:val="Titolo2"/>
        <w:spacing w:line="240" w:lineRule="atLeast"/>
        <w:rPr>
          <w:sz w:val="24"/>
          <w:szCs w:val="24"/>
        </w:rPr>
      </w:pPr>
      <w:r w:rsidRPr="00DF020D">
        <w:rPr>
          <w:sz w:val="24"/>
          <w:szCs w:val="24"/>
        </w:rPr>
        <w:t>il lavoro redento</w:t>
      </w:r>
    </w:p>
    <w:p w:rsidR="00DF020D" w:rsidRDefault="00DF020D" w:rsidP="00DF020D">
      <w:pPr>
        <w:spacing w:line="240" w:lineRule="atLeast"/>
      </w:pPr>
      <w:r>
        <w:tab/>
        <w:t xml:space="preserve"> Gesù ci ha salvati non solo con la sua morte, ma con tutta la sua vita: tutta la sua Incarnazione è stata redentiva: anche </w:t>
      </w:r>
      <w:r>
        <w:rPr>
          <w:b/>
        </w:rPr>
        <w:t>il lavoro è stato quindi assunto su di sè da Cristo, e trasfigurato, divinizzato nella sua Resurrezione</w:t>
      </w:r>
      <w:r>
        <w:t xml:space="preserve">. Facendo obbedienza alla propria condizione creaturale, il credente dovrà abbracciare il lavoro, come Cristo Morto e Risorto, con i suoi aspetti negativi e positivi. </w:t>
      </w:r>
      <w:r>
        <w:rPr>
          <w:b/>
        </w:rPr>
        <w:t>Il grande criterio del lavoro è quindi la croce</w:t>
      </w:r>
      <w:r>
        <w:t xml:space="preserve">: il lavoro per il credente non sarà quindi, come per la logica di questo mondo, ricerca di autorealizzazione, di carriera: sarà </w:t>
      </w:r>
      <w:r w:rsidR="00BD5FA4">
        <w:t>“</w:t>
      </w:r>
      <w:r>
        <w:t>abodah</w:t>
      </w:r>
      <w:r w:rsidR="00BD5FA4">
        <w:t>”</w:t>
      </w:r>
      <w:r>
        <w:t>, servizio di Dio (Es 3,12) e dei fratelli, sull</w:t>
      </w:r>
      <w:r w:rsidR="00BD5FA4">
        <w:t>’</w:t>
      </w:r>
      <w:r>
        <w:t xml:space="preserve">esempio di colui che si è fatto </w:t>
      </w:r>
      <w:r w:rsidR="00BD5FA4">
        <w:t>“</w:t>
      </w:r>
      <w:r>
        <w:t>ebed IHWH</w:t>
      </w:r>
      <w:r w:rsidR="00BD5FA4">
        <w:t>”</w:t>
      </w:r>
      <w:r>
        <w:t xml:space="preserve">, il </w:t>
      </w:r>
      <w:r w:rsidR="00BD5FA4">
        <w:t>“</w:t>
      </w:r>
      <w:r>
        <w:t>Servo sofferente</w:t>
      </w:r>
      <w:r w:rsidR="00BD5FA4">
        <w:t>”</w:t>
      </w:r>
      <w:r>
        <w:t xml:space="preserve"> (Is 42,1; 49,3; 52,13; 53,11). </w:t>
      </w:r>
      <w:r>
        <w:rPr>
          <w:b/>
        </w:rPr>
        <w:t>Il lavoro quindi come dimensione di dono</w:t>
      </w:r>
      <w:r>
        <w:t xml:space="preserve">, di abnegazione, di amore, di servizio del Signore nel prossimo (Col 3,23-24). </w:t>
      </w:r>
      <w:r>
        <w:rPr>
          <w:b/>
        </w:rPr>
        <w:t>Ma il lavoro, redento</w:t>
      </w:r>
      <w:r>
        <w:t xml:space="preserve"> anch</w:t>
      </w:r>
      <w:r w:rsidR="00BD5FA4">
        <w:t>’</w:t>
      </w:r>
      <w:r>
        <w:t xml:space="preserve">esso da Cristo, ha ormai anche riacquistato il senso originario, paradisiaco, voluto da Dio su di esso, di </w:t>
      </w:r>
      <w:r>
        <w:rPr>
          <w:b/>
        </w:rPr>
        <w:t>compartecipare all</w:t>
      </w:r>
      <w:r w:rsidR="00BD5FA4">
        <w:rPr>
          <w:b/>
        </w:rPr>
        <w:t>’</w:t>
      </w:r>
      <w:r>
        <w:rPr>
          <w:b/>
        </w:rPr>
        <w:t>opera creazionale</w:t>
      </w:r>
      <w:r>
        <w:t xml:space="preserve"> di Dio stesso (Gen 2,15), di cui siamo </w:t>
      </w:r>
      <w:r w:rsidR="00BD5FA4">
        <w:t>“</w:t>
      </w:r>
      <w:r>
        <w:t>immagine</w:t>
      </w:r>
      <w:r w:rsidR="00BD5FA4">
        <w:t>”</w:t>
      </w:r>
      <w:r>
        <w:t xml:space="preserve"> (Gen 1,27). </w:t>
      </w:r>
      <w:r>
        <w:rPr>
          <w:b/>
        </w:rPr>
        <w:t>Il credente è chiamato a</w:t>
      </w:r>
      <w:r>
        <w:t xml:space="preserve"> prolungare sulla terra l</w:t>
      </w:r>
      <w:r w:rsidR="00BD5FA4">
        <w:t>’</w:t>
      </w:r>
      <w:r>
        <w:t xml:space="preserve">opera di Gesù, ponendo gesti di liberazione, di maturazione, di </w:t>
      </w:r>
      <w:r>
        <w:rPr>
          <w:b/>
        </w:rPr>
        <w:t>costruzione del Regno</w:t>
      </w:r>
      <w:r>
        <w:t xml:space="preserve"> (Mc 16,17-18). L</w:t>
      </w:r>
      <w:r w:rsidR="00BD5FA4">
        <w:t>’</w:t>
      </w:r>
      <w:r>
        <w:t xml:space="preserve">importante sarà che </w:t>
      </w:r>
      <w:r>
        <w:rPr>
          <w:b/>
        </w:rPr>
        <w:t>anche la nostra dimensione lavorativa sia radicata nel Cristo</w:t>
      </w:r>
      <w:r>
        <w:t xml:space="preserve"> (1 Cor 3,11; Col 3,17), la vera vite, di cui siamo i tralci (Gv 15,5).  </w:t>
      </w:r>
    </w:p>
    <w:p w:rsidR="00DF020D" w:rsidRPr="00DF020D" w:rsidRDefault="00DF020D" w:rsidP="00DF020D">
      <w:pPr>
        <w:spacing w:line="240" w:lineRule="auto"/>
        <w:rPr>
          <w:b/>
          <w:szCs w:val="24"/>
        </w:rPr>
      </w:pPr>
      <w:r w:rsidRPr="00DF020D">
        <w:rPr>
          <w:b/>
          <w:szCs w:val="24"/>
        </w:rPr>
        <w:t>E-mail:</w:t>
      </w:r>
      <w:r w:rsidRPr="00DF020D">
        <w:rPr>
          <w:szCs w:val="24"/>
        </w:rPr>
        <w:t xml:space="preserve"> </w:t>
      </w:r>
      <w:hyperlink r:id="rId4" w:history="1">
        <w:r w:rsidRPr="00DF020D">
          <w:rPr>
            <w:rStyle w:val="Collegamentoipertestuale"/>
            <w:b/>
            <w:szCs w:val="24"/>
          </w:rPr>
          <w:t>migliettacarlo@gmail.com</w:t>
        </w:r>
      </w:hyperlink>
      <w:r w:rsidRPr="00DF020D">
        <w:rPr>
          <w:b/>
          <w:szCs w:val="24"/>
        </w:rPr>
        <w:t xml:space="preserve">                     </w:t>
      </w:r>
      <w:r>
        <w:rPr>
          <w:b/>
          <w:szCs w:val="24"/>
        </w:rPr>
        <w:t xml:space="preserve">        </w:t>
      </w:r>
      <w:r w:rsidRPr="00DF020D">
        <w:rPr>
          <w:b/>
          <w:szCs w:val="24"/>
        </w:rPr>
        <w:t xml:space="preserve">   Sito Internet: www. buonabibbiaatutti.it</w:t>
      </w:r>
    </w:p>
    <w:p w:rsidR="00FE561D" w:rsidRPr="00DF020D" w:rsidRDefault="00FE561D">
      <w:pPr>
        <w:rPr>
          <w:szCs w:val="24"/>
        </w:rPr>
      </w:pPr>
    </w:p>
    <w:sectPr w:rsidR="00FE561D" w:rsidRPr="00DF020D" w:rsidSect="00FE5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F020D"/>
    <w:rsid w:val="001E746C"/>
    <w:rsid w:val="00BD5FA4"/>
    <w:rsid w:val="00DF020D"/>
    <w:rsid w:val="00FE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20D"/>
    <w:pPr>
      <w:spacing w:after="0" w:line="480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F020D"/>
    <w:pPr>
      <w:spacing w:line="240" w:lineRule="auto"/>
      <w:outlineLvl w:val="0"/>
    </w:pPr>
    <w:rPr>
      <w:rFonts w:ascii="Arial" w:hAnsi="Arial" w:cs="Arial"/>
      <w:b/>
      <w:caps/>
      <w:sz w:val="60"/>
    </w:rPr>
  </w:style>
  <w:style w:type="paragraph" w:styleId="Titolo2">
    <w:name w:val="heading 2"/>
    <w:basedOn w:val="Normale"/>
    <w:next w:val="Normale"/>
    <w:link w:val="Titolo2Carattere"/>
    <w:qFormat/>
    <w:rsid w:val="00DF020D"/>
    <w:pPr>
      <w:spacing w:line="240" w:lineRule="auto"/>
      <w:outlineLvl w:val="1"/>
    </w:pPr>
    <w:rPr>
      <w:rFonts w:ascii="Arial" w:hAnsi="Arial" w:cs="Arial"/>
      <w:b/>
      <w:caps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020D"/>
    <w:rPr>
      <w:rFonts w:ascii="Arial" w:eastAsia="Times New Roman" w:hAnsi="Arial" w:cs="Arial"/>
      <w:b/>
      <w:caps/>
      <w:sz w:val="6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F020D"/>
    <w:rPr>
      <w:rFonts w:ascii="Arial" w:eastAsia="Times New Roman" w:hAnsi="Arial" w:cs="Arial"/>
      <w:b/>
      <w:caps/>
      <w:sz w:val="4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020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gliettacarl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1312</Words>
  <Characters>7484</Characters>
  <Application>Microsoft Office Word</Application>
  <DocSecurity>0</DocSecurity>
  <Lines>62</Lines>
  <Paragraphs>17</Paragraphs>
  <ScaleCrop>false</ScaleCrop>
  <Company>Hewlett-Packard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Miglietta</dc:creator>
  <cp:lastModifiedBy>Carlo Miglietta</cp:lastModifiedBy>
  <cp:revision>4</cp:revision>
  <dcterms:created xsi:type="dcterms:W3CDTF">2017-05-21T08:21:00Z</dcterms:created>
  <dcterms:modified xsi:type="dcterms:W3CDTF">2017-05-21T08:27:00Z</dcterms:modified>
</cp:coreProperties>
</file>